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D9" w:rsidRPr="001A0F05" w:rsidRDefault="002D3CD9" w:rsidP="00C95CF3">
      <w:pPr>
        <w:jc w:val="center"/>
        <w:rPr>
          <w:rFonts w:ascii="Times New Roman" w:hAnsi="Times New Roman"/>
          <w:b/>
          <w:sz w:val="28"/>
          <w:szCs w:val="28"/>
        </w:rPr>
      </w:pPr>
      <w:r w:rsidRPr="001A0F05">
        <w:rPr>
          <w:rFonts w:ascii="Times New Roman" w:hAnsi="Times New Roman"/>
          <w:b/>
          <w:sz w:val="28"/>
          <w:szCs w:val="28"/>
        </w:rPr>
        <w:t xml:space="preserve">UAT COMUNA </w:t>
      </w:r>
      <w:r>
        <w:rPr>
          <w:rFonts w:ascii="Times New Roman" w:hAnsi="Times New Roman"/>
          <w:b/>
          <w:sz w:val="28"/>
          <w:szCs w:val="28"/>
        </w:rPr>
        <w:t>MĂNĂȘTIUR</w:t>
      </w:r>
    </w:p>
    <w:p w:rsidR="002D3CD9" w:rsidRPr="001A0F05" w:rsidRDefault="002D3CD9" w:rsidP="00C95CF3">
      <w:pPr>
        <w:jc w:val="center"/>
        <w:rPr>
          <w:rFonts w:ascii="Times New Roman" w:hAnsi="Times New Roman"/>
          <w:b/>
          <w:sz w:val="28"/>
          <w:szCs w:val="28"/>
        </w:rPr>
      </w:pPr>
      <w:r w:rsidRPr="001A0F05">
        <w:rPr>
          <w:rFonts w:ascii="Times New Roman" w:hAnsi="Times New Roman"/>
          <w:b/>
          <w:sz w:val="28"/>
          <w:szCs w:val="28"/>
        </w:rPr>
        <w:t xml:space="preserve">JUDEȚUL </w:t>
      </w:r>
      <w:r>
        <w:rPr>
          <w:rFonts w:ascii="Times New Roman" w:hAnsi="Times New Roman"/>
          <w:b/>
          <w:sz w:val="28"/>
          <w:szCs w:val="28"/>
        </w:rPr>
        <w:t>TIMIȘ</w:t>
      </w: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3964D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APROB,</w:t>
      </w:r>
    </w:p>
    <w:p w:rsidR="002D3CD9" w:rsidRDefault="002D3CD9" w:rsidP="003964D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PRIMAR,</w:t>
      </w:r>
    </w:p>
    <w:p w:rsidR="002D3CD9" w:rsidRDefault="002D3CD9" w:rsidP="003964DD">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D3CD9" w:rsidRDefault="002D3CD9" w:rsidP="003964DD">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Rus Ioan</w:t>
      </w:r>
    </w:p>
    <w:p w:rsidR="002D3CD9" w:rsidRDefault="002D3CD9" w:rsidP="003964D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D3CD9" w:rsidRDefault="002D3CD9" w:rsidP="003964D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2D3CD9" w:rsidRPr="0066229B" w:rsidRDefault="002D3CD9" w:rsidP="003964D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6229B">
        <w:rPr>
          <w:rFonts w:ascii="Times New Roman" w:hAnsi="Times New Roman"/>
          <w:sz w:val="20"/>
          <w:szCs w:val="20"/>
        </w:rPr>
        <w:t>(semnătura)</w:t>
      </w: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Pr="003964DD" w:rsidRDefault="002D3CD9" w:rsidP="00C95CF3">
      <w:pPr>
        <w:jc w:val="center"/>
        <w:rPr>
          <w:rFonts w:ascii="Times New Roman" w:hAnsi="Times New Roman"/>
          <w:b/>
          <w:sz w:val="32"/>
          <w:szCs w:val="32"/>
        </w:rPr>
      </w:pPr>
      <w:r w:rsidRPr="003964DD">
        <w:rPr>
          <w:rFonts w:ascii="Times New Roman" w:hAnsi="Times New Roman"/>
          <w:b/>
          <w:sz w:val="32"/>
          <w:szCs w:val="32"/>
        </w:rPr>
        <w:t>POLITICA ANTICORUPȚIE</w:t>
      </w:r>
      <w:r>
        <w:rPr>
          <w:rFonts w:ascii="Times New Roman" w:hAnsi="Times New Roman"/>
          <w:b/>
          <w:sz w:val="32"/>
          <w:szCs w:val="32"/>
        </w:rPr>
        <w:t xml:space="preserve"> 2021-2025</w:t>
      </w:r>
    </w:p>
    <w:p w:rsidR="002D3CD9" w:rsidRPr="003964DD" w:rsidRDefault="002D3CD9" w:rsidP="00C95CF3">
      <w:pPr>
        <w:jc w:val="center"/>
        <w:rPr>
          <w:rFonts w:ascii="Times New Roman" w:hAnsi="Times New Roman"/>
          <w:b/>
          <w:sz w:val="32"/>
          <w:szCs w:val="32"/>
        </w:rPr>
      </w:pPr>
      <w:r w:rsidRPr="003964DD">
        <w:rPr>
          <w:rFonts w:ascii="Times New Roman" w:hAnsi="Times New Roman"/>
          <w:b/>
          <w:sz w:val="32"/>
          <w:szCs w:val="32"/>
        </w:rPr>
        <w:t xml:space="preserve">COMUNA </w:t>
      </w:r>
      <w:r>
        <w:rPr>
          <w:rFonts w:ascii="Times New Roman" w:hAnsi="Times New Roman"/>
          <w:b/>
          <w:sz w:val="32"/>
          <w:szCs w:val="32"/>
        </w:rPr>
        <w:t>MĂNĂȘTIUR</w:t>
      </w:r>
      <w:r w:rsidRPr="003964DD">
        <w:rPr>
          <w:rFonts w:ascii="Times New Roman" w:hAnsi="Times New Roman"/>
          <w:b/>
          <w:sz w:val="32"/>
          <w:szCs w:val="32"/>
        </w:rPr>
        <w:t xml:space="preserve">, JUDEȚUL </w:t>
      </w:r>
      <w:r>
        <w:rPr>
          <w:rFonts w:ascii="Times New Roman" w:hAnsi="Times New Roman"/>
          <w:b/>
          <w:sz w:val="32"/>
          <w:szCs w:val="32"/>
        </w:rPr>
        <w:t>TIMIȘ</w:t>
      </w:r>
    </w:p>
    <w:p w:rsidR="002D3CD9" w:rsidRDefault="002D3CD9" w:rsidP="00C95CF3">
      <w:pPr>
        <w:jc w:val="center"/>
        <w:rPr>
          <w:rFonts w:ascii="Times New Roman" w:hAnsi="Times New Roman"/>
          <w:b/>
          <w:sz w:val="24"/>
          <w:szCs w:val="24"/>
        </w:rPr>
      </w:pPr>
      <w:r>
        <w:rPr>
          <w:rFonts w:ascii="Times New Roman" w:hAnsi="Times New Roman"/>
          <w:b/>
          <w:sz w:val="24"/>
          <w:szCs w:val="24"/>
        </w:rPr>
        <w:t>Cod P-AC-01, Ediția 1</w:t>
      </w: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Default="002D3CD9" w:rsidP="00C95CF3">
      <w:pPr>
        <w:jc w:val="center"/>
        <w:rPr>
          <w:rFonts w:ascii="Times New Roman" w:hAnsi="Times New Roman"/>
          <w:b/>
          <w:sz w:val="24"/>
          <w:szCs w:val="24"/>
        </w:rPr>
      </w:pPr>
    </w:p>
    <w:p w:rsidR="002D3CD9" w:rsidRPr="005369B7" w:rsidRDefault="002D3CD9" w:rsidP="003964DD">
      <w:pPr>
        <w:spacing w:after="0" w:line="240" w:lineRule="auto"/>
        <w:jc w:val="both"/>
        <w:rPr>
          <w:rFonts w:ascii="Times New Roman" w:hAnsi="Times New Roman"/>
          <w:sz w:val="20"/>
          <w:szCs w:val="20"/>
        </w:rPr>
      </w:pPr>
      <w:bookmarkStart w:id="0" w:name="_Hlk523042139"/>
    </w:p>
    <w:p w:rsidR="002D3CD9" w:rsidRPr="005369B7" w:rsidRDefault="002D3CD9" w:rsidP="003964DD">
      <w:pPr>
        <w:spacing w:after="0" w:line="240" w:lineRule="auto"/>
        <w:jc w:val="both"/>
        <w:rPr>
          <w:rFonts w:ascii="Times New Roman" w:hAnsi="Times New Roman"/>
          <w:sz w:val="20"/>
          <w:szCs w:val="20"/>
        </w:rPr>
      </w:pPr>
      <w:r w:rsidRPr="005369B7">
        <w:rPr>
          <w:rFonts w:ascii="Times New Roman" w:hAnsi="Times New Roman"/>
          <w:sz w:val="20"/>
          <w:szCs w:val="20"/>
        </w:rPr>
        <w:t>Documentul de faţă este proprietatea</w:t>
      </w:r>
      <w:r w:rsidRPr="003964DD">
        <w:rPr>
          <w:rFonts w:ascii="Times New Roman" w:hAnsi="Times New Roman"/>
          <w:bCs/>
          <w:sz w:val="20"/>
          <w:szCs w:val="20"/>
        </w:rPr>
        <w:t xml:space="preserve"> Primăriei Comunei </w:t>
      </w:r>
      <w:r>
        <w:rPr>
          <w:rFonts w:ascii="Times New Roman" w:hAnsi="Times New Roman"/>
          <w:bCs/>
          <w:sz w:val="20"/>
          <w:szCs w:val="20"/>
        </w:rPr>
        <w:t>Mănăștiur, județul Timiș</w:t>
      </w:r>
      <w:r w:rsidRPr="005369B7">
        <w:rPr>
          <w:rFonts w:ascii="Times New Roman" w:hAnsi="Times New Roman"/>
          <w:sz w:val="20"/>
          <w:szCs w:val="20"/>
        </w:rPr>
        <w:t>. Reproducerea şi difuzarea documentului sunt în exclusivitate dreptul instituţiei. Copiile sunt numerotate şi ţinute sub control</w:t>
      </w:r>
      <w:bookmarkEnd w:id="0"/>
    </w:p>
    <w:p w:rsidR="002D3CD9" w:rsidRPr="00C95CF3" w:rsidRDefault="002D3CD9" w:rsidP="00C95CF3">
      <w:pPr>
        <w:jc w:val="center"/>
        <w:rPr>
          <w:rFonts w:ascii="Times New Roman" w:hAnsi="Times New Roman"/>
          <w:b/>
          <w:sz w:val="24"/>
          <w:szCs w:val="24"/>
        </w:rPr>
      </w:pPr>
    </w:p>
    <w:p w:rsidR="002D3CD9" w:rsidRDefault="002D3CD9" w:rsidP="00C95CF3">
      <w:pPr>
        <w:spacing w:after="0" w:line="360" w:lineRule="auto"/>
        <w:jc w:val="both"/>
        <w:rPr>
          <w:rFonts w:ascii="Times New Roman" w:hAnsi="Times New Roman"/>
          <w:b/>
          <w:sz w:val="24"/>
          <w:szCs w:val="24"/>
        </w:rPr>
      </w:pPr>
      <w:r>
        <w:rPr>
          <w:rFonts w:ascii="Times New Roman" w:hAnsi="Times New Roman"/>
          <w:b/>
          <w:sz w:val="24"/>
          <w:szCs w:val="24"/>
        </w:rPr>
        <w:tab/>
      </w:r>
      <w:r w:rsidRPr="00C95CF3">
        <w:rPr>
          <w:rFonts w:ascii="Times New Roman" w:hAnsi="Times New Roman"/>
          <w:b/>
          <w:sz w:val="24"/>
          <w:szCs w:val="24"/>
        </w:rPr>
        <w:t>MISIUNEA</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r>
      <w:r w:rsidRPr="00C95CF3">
        <w:rPr>
          <w:rFonts w:ascii="Times New Roman" w:hAnsi="Times New Roman"/>
          <w:sz w:val="24"/>
          <w:szCs w:val="24"/>
        </w:rPr>
        <w:t>O administrație publică eficientă se caracterizează prin integritate, imparțialitate, obiectivitate, responsabilitate, cinste și corectitudine.</w:t>
      </w:r>
    </w:p>
    <w:p w:rsidR="002D3CD9"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r>
      <w:r w:rsidRPr="00C95CF3">
        <w:rPr>
          <w:rFonts w:ascii="Times New Roman" w:hAnsi="Times New Roman"/>
          <w:sz w:val="24"/>
          <w:szCs w:val="24"/>
        </w:rPr>
        <w:t xml:space="preserve">Misiunea administrației publice din UAT Comuna </w:t>
      </w:r>
      <w:r>
        <w:rPr>
          <w:rFonts w:ascii="Times New Roman" w:hAnsi="Times New Roman"/>
          <w:sz w:val="24"/>
          <w:szCs w:val="24"/>
        </w:rPr>
        <w:t>Mănăștiur</w:t>
      </w:r>
      <w:r w:rsidRPr="00C95CF3">
        <w:rPr>
          <w:rFonts w:ascii="Times New Roman" w:hAnsi="Times New Roman"/>
          <w:sz w:val="24"/>
          <w:szCs w:val="24"/>
        </w:rPr>
        <w:t xml:space="preserve"> este de a fi permanent în slujba comunității locale pentru a rezolva nevoile acesteia în mod legal, transparent, competent și eficient, asigurând astfel îmbunătățirea calității vieții cetățenilor comunei </w:t>
      </w:r>
      <w:r>
        <w:rPr>
          <w:rFonts w:ascii="Times New Roman" w:hAnsi="Times New Roman"/>
          <w:sz w:val="24"/>
          <w:szCs w:val="24"/>
        </w:rPr>
        <w:t>Mănăștiur</w:t>
      </w:r>
      <w:r w:rsidRPr="00C95CF3">
        <w:rPr>
          <w:rFonts w:ascii="Times New Roman" w:hAnsi="Times New Roman"/>
          <w:sz w:val="24"/>
          <w:szCs w:val="24"/>
        </w:rPr>
        <w:t xml:space="preserve">, județul </w:t>
      </w:r>
      <w:r>
        <w:rPr>
          <w:rFonts w:ascii="Times New Roman" w:hAnsi="Times New Roman"/>
          <w:sz w:val="24"/>
          <w:szCs w:val="24"/>
        </w:rPr>
        <w:t>Timiș</w:t>
      </w:r>
      <w:r w:rsidRPr="00C95CF3">
        <w:rPr>
          <w:rFonts w:ascii="Times New Roman" w:hAnsi="Times New Roman"/>
          <w:sz w:val="24"/>
          <w:szCs w:val="24"/>
        </w:rPr>
        <w:t>.</w:t>
      </w:r>
    </w:p>
    <w:p w:rsidR="002D3CD9"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t>Administrația publică din UAT Comuna Mănăștiur, județul Timiș acordă o importanță deosebită politicilor și strategiilor anticorupție, instrumente care determină atingerea unui grad ridicat de integritate și transparență în exercitarea funcției publice.</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t>Administrația publică din UAT Comuna Mănăștiur, județul Timiș se conformează cadrului normativ și instituțional de prevenire și combatere a corupției, prioritizând interesul public și contribuind la îndeplinirea obiectivelor asumate.</w:t>
      </w:r>
    </w:p>
    <w:p w:rsidR="002D3CD9" w:rsidRPr="00C95CF3" w:rsidRDefault="002D3CD9" w:rsidP="00C95CF3">
      <w:pPr>
        <w:spacing w:after="0" w:line="360" w:lineRule="auto"/>
        <w:jc w:val="both"/>
        <w:rPr>
          <w:rFonts w:ascii="Times New Roman" w:hAnsi="Times New Roman"/>
          <w:b/>
          <w:sz w:val="24"/>
          <w:szCs w:val="24"/>
        </w:rPr>
      </w:pPr>
    </w:p>
    <w:p w:rsidR="002D3CD9" w:rsidRPr="00C95CF3" w:rsidRDefault="002D3CD9" w:rsidP="00C95CF3">
      <w:pPr>
        <w:spacing w:after="0" w:line="360" w:lineRule="auto"/>
        <w:jc w:val="both"/>
        <w:rPr>
          <w:rFonts w:ascii="Times New Roman" w:hAnsi="Times New Roman"/>
          <w:b/>
          <w:sz w:val="24"/>
          <w:szCs w:val="24"/>
        </w:rPr>
      </w:pPr>
      <w:r>
        <w:rPr>
          <w:rFonts w:ascii="Times New Roman" w:hAnsi="Times New Roman"/>
          <w:b/>
          <w:sz w:val="24"/>
          <w:szCs w:val="24"/>
        </w:rPr>
        <w:tab/>
      </w:r>
      <w:r w:rsidRPr="00C95CF3">
        <w:rPr>
          <w:rFonts w:ascii="Times New Roman" w:hAnsi="Times New Roman"/>
          <w:b/>
          <w:sz w:val="24"/>
          <w:szCs w:val="24"/>
        </w:rPr>
        <w:t>VIZIUNEA</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t>Administrația publică din UAT Comuna Mănăștiur, județul Timiș</w:t>
      </w:r>
      <w:r w:rsidRPr="00C95CF3">
        <w:rPr>
          <w:rFonts w:ascii="Times New Roman" w:hAnsi="Times New Roman"/>
          <w:sz w:val="24"/>
          <w:szCs w:val="24"/>
        </w:rPr>
        <w:t xml:space="preserve"> îşi propune să devină un etalon al calităţii serviciilor publice, </w:t>
      </w:r>
      <w:r w:rsidRPr="00C95CF3">
        <w:rPr>
          <w:rFonts w:ascii="Times New Roman" w:hAnsi="Times New Roman"/>
          <w:sz w:val="24"/>
          <w:szCs w:val="24"/>
          <w:shd w:val="clear" w:color="auto" w:fill="FFFFFF"/>
        </w:rPr>
        <w:t>utilizând în mod transparent noile tehnologii, echipamentele digitale și soluțiile inovative în beneficiul generației actuale și al celor viitoare</w:t>
      </w:r>
      <w:r w:rsidRPr="00C95CF3">
        <w:rPr>
          <w:rFonts w:ascii="Times New Roman" w:hAnsi="Times New Roman"/>
          <w:sz w:val="24"/>
          <w:szCs w:val="24"/>
        </w:rPr>
        <w:t xml:space="preserve">, în acord cu toate standardele şi normele de calitate la nivel european. </w:t>
      </w:r>
    </w:p>
    <w:p w:rsidR="002D3CD9"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t>Administrația publică din UAT Comuna Mănăștiur, județul Timiș depune toate eforturile pentru a preveni corupția în toate formele sale, prin mijloace administrative și de management, respectă regimul conflictelor de interese și al incompatibilităților, susține transparența decizională și liberul acces la informațiile de interes public, urmărind să combată corupția prin toate mijloacele legale pe care le are la dispoziție, atât în cadrul structurilor sale interne, cât și în relația cu cetățenii, beneficiari ai serviciilor publice furnizate.</w:t>
      </w:r>
    </w:p>
    <w:p w:rsidR="002D3CD9"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t>Transpunerea în practică a viziunii se bazează pe următorii piloni:</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 xml:space="preserve">voința politică </w:t>
      </w:r>
      <w:r w:rsidRPr="00964085">
        <w:rPr>
          <w:rFonts w:ascii="Times New Roman" w:hAnsi="Times New Roman"/>
          <w:sz w:val="24"/>
          <w:szCs w:val="24"/>
        </w:rPr>
        <w:t>– factorul politic înțelege importanța unei societăți lipsite de corupție și va</w:t>
      </w:r>
      <w:r>
        <w:rPr>
          <w:rFonts w:ascii="Times New Roman" w:hAnsi="Times New Roman"/>
          <w:sz w:val="24"/>
          <w:szCs w:val="24"/>
        </w:rPr>
        <w:t xml:space="preserve"> </w:t>
      </w:r>
      <w:r w:rsidRPr="00964085">
        <w:rPr>
          <w:rFonts w:ascii="Times New Roman" w:hAnsi="Times New Roman"/>
          <w:sz w:val="24"/>
          <w:szCs w:val="24"/>
        </w:rPr>
        <w:t xml:space="preserve">conlucra pentru aducerea la îndeplinire a măsurilor prevăzute de </w:t>
      </w:r>
      <w:r>
        <w:rPr>
          <w:rFonts w:ascii="Times New Roman" w:hAnsi="Times New Roman"/>
          <w:sz w:val="24"/>
          <w:szCs w:val="24"/>
        </w:rPr>
        <w:t>Strategia Națională Anticorupție 2021-2025</w:t>
      </w:r>
      <w:r w:rsidRPr="00964085">
        <w:rPr>
          <w:rFonts w:ascii="Times New Roman" w:hAnsi="Times New Roman"/>
          <w:sz w:val="24"/>
          <w:szCs w:val="24"/>
        </w:rPr>
        <w:t>;</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 xml:space="preserve">integritatea </w:t>
      </w:r>
      <w:r w:rsidRPr="00964085">
        <w:rPr>
          <w:rFonts w:ascii="Times New Roman" w:hAnsi="Times New Roman"/>
          <w:sz w:val="24"/>
          <w:szCs w:val="24"/>
        </w:rPr>
        <w:t xml:space="preserve">- reprezentanții </w:t>
      </w:r>
      <w:r>
        <w:rPr>
          <w:rFonts w:ascii="Times New Roman" w:hAnsi="Times New Roman"/>
          <w:sz w:val="24"/>
          <w:szCs w:val="24"/>
        </w:rPr>
        <w:t>administrației publice locale</w:t>
      </w:r>
      <w:r w:rsidRPr="00964085">
        <w:rPr>
          <w:rFonts w:ascii="Times New Roman" w:hAnsi="Times New Roman"/>
          <w:sz w:val="24"/>
          <w:szCs w:val="24"/>
        </w:rPr>
        <w:t xml:space="preserve"> au obligația de a declara</w:t>
      </w:r>
      <w:r>
        <w:rPr>
          <w:rFonts w:ascii="Times New Roman" w:hAnsi="Times New Roman"/>
          <w:sz w:val="24"/>
          <w:szCs w:val="24"/>
        </w:rPr>
        <w:t xml:space="preserve"> </w:t>
      </w:r>
      <w:r w:rsidRPr="00964085">
        <w:rPr>
          <w:rFonts w:ascii="Times New Roman" w:hAnsi="Times New Roman"/>
          <w:sz w:val="24"/>
          <w:szCs w:val="24"/>
        </w:rPr>
        <w:t>orice interese personale care pot veni în contradicție cu exercitarea obiectivă a atribuțiilor de</w:t>
      </w:r>
      <w:r>
        <w:rPr>
          <w:rFonts w:ascii="Times New Roman" w:hAnsi="Times New Roman"/>
          <w:sz w:val="24"/>
          <w:szCs w:val="24"/>
        </w:rPr>
        <w:t xml:space="preserve"> </w:t>
      </w:r>
      <w:r w:rsidRPr="00964085">
        <w:rPr>
          <w:rFonts w:ascii="Times New Roman" w:hAnsi="Times New Roman"/>
          <w:sz w:val="24"/>
          <w:szCs w:val="24"/>
        </w:rPr>
        <w:t>serviciu și de a lua toate măsurile necesare pentru a evita astfel de situații;</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 xml:space="preserve">prioritatea interesului public </w:t>
      </w:r>
      <w:r w:rsidRPr="00964085">
        <w:rPr>
          <w:rFonts w:ascii="Times New Roman" w:hAnsi="Times New Roman"/>
          <w:sz w:val="24"/>
          <w:szCs w:val="24"/>
        </w:rPr>
        <w:t xml:space="preserve">- reprezentanții </w:t>
      </w:r>
      <w:r>
        <w:rPr>
          <w:rFonts w:ascii="Times New Roman" w:hAnsi="Times New Roman"/>
          <w:sz w:val="24"/>
          <w:szCs w:val="24"/>
        </w:rPr>
        <w:t>administrației publice locale</w:t>
      </w:r>
      <w:r w:rsidRPr="00964085">
        <w:rPr>
          <w:rFonts w:ascii="Times New Roman" w:hAnsi="Times New Roman"/>
          <w:sz w:val="24"/>
          <w:szCs w:val="24"/>
        </w:rPr>
        <w:t xml:space="preserve"> au datoria</w:t>
      </w:r>
      <w:r>
        <w:rPr>
          <w:rFonts w:ascii="Times New Roman" w:hAnsi="Times New Roman"/>
          <w:sz w:val="24"/>
          <w:szCs w:val="24"/>
        </w:rPr>
        <w:t xml:space="preserve"> </w:t>
      </w:r>
      <w:r w:rsidRPr="00964085">
        <w:rPr>
          <w:rFonts w:ascii="Times New Roman" w:hAnsi="Times New Roman"/>
          <w:sz w:val="24"/>
          <w:szCs w:val="24"/>
        </w:rPr>
        <w:t>de a considera interesul public mai presus de orice alt interes în îndeplinirea atribuțiilor de</w:t>
      </w:r>
      <w:r>
        <w:rPr>
          <w:rFonts w:ascii="Times New Roman" w:hAnsi="Times New Roman"/>
          <w:sz w:val="24"/>
          <w:szCs w:val="24"/>
        </w:rPr>
        <w:t xml:space="preserve"> </w:t>
      </w:r>
      <w:r w:rsidRPr="00964085">
        <w:rPr>
          <w:rFonts w:ascii="Times New Roman" w:hAnsi="Times New Roman"/>
          <w:sz w:val="24"/>
          <w:szCs w:val="24"/>
        </w:rPr>
        <w:t>serviciu. Aceștia nu trebuie să se folosească de funcția publică pentru obținerea de beneficii</w:t>
      </w:r>
      <w:r>
        <w:rPr>
          <w:rFonts w:ascii="Times New Roman" w:hAnsi="Times New Roman"/>
          <w:sz w:val="24"/>
          <w:szCs w:val="24"/>
        </w:rPr>
        <w:t xml:space="preserve"> </w:t>
      </w:r>
      <w:r w:rsidRPr="00964085">
        <w:rPr>
          <w:rFonts w:ascii="Times New Roman" w:hAnsi="Times New Roman"/>
          <w:sz w:val="24"/>
          <w:szCs w:val="24"/>
        </w:rPr>
        <w:t>necuvenite</w:t>
      </w:r>
      <w:r>
        <w:rPr>
          <w:rFonts w:ascii="Times New Roman" w:hAnsi="Times New Roman"/>
          <w:sz w:val="24"/>
          <w:szCs w:val="24"/>
        </w:rPr>
        <w:t>,</w:t>
      </w:r>
      <w:r w:rsidRPr="00964085">
        <w:rPr>
          <w:rFonts w:ascii="Times New Roman" w:hAnsi="Times New Roman"/>
          <w:sz w:val="24"/>
          <w:szCs w:val="24"/>
        </w:rPr>
        <w:t xml:space="preserve"> patrimoniale sau nepatrimoniale, pentru ei, familiile lor sau persoane apropiate;</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 xml:space="preserve">transparență </w:t>
      </w:r>
      <w:r w:rsidRPr="00964085">
        <w:rPr>
          <w:rFonts w:ascii="Times New Roman" w:hAnsi="Times New Roman"/>
          <w:sz w:val="24"/>
          <w:szCs w:val="24"/>
        </w:rPr>
        <w:t xml:space="preserve">- reprezentanții </w:t>
      </w:r>
      <w:r>
        <w:rPr>
          <w:rFonts w:ascii="Times New Roman" w:hAnsi="Times New Roman"/>
          <w:sz w:val="24"/>
          <w:szCs w:val="24"/>
        </w:rPr>
        <w:t>administrației publice locale</w:t>
      </w:r>
      <w:r w:rsidRPr="00964085">
        <w:rPr>
          <w:rFonts w:ascii="Times New Roman" w:hAnsi="Times New Roman"/>
          <w:sz w:val="24"/>
          <w:szCs w:val="24"/>
        </w:rPr>
        <w:t xml:space="preserve"> vor asigura accesul</w:t>
      </w:r>
      <w:r>
        <w:rPr>
          <w:rFonts w:ascii="Times New Roman" w:hAnsi="Times New Roman"/>
          <w:sz w:val="24"/>
          <w:szCs w:val="24"/>
        </w:rPr>
        <w:t xml:space="preserve"> </w:t>
      </w:r>
      <w:r w:rsidRPr="00964085">
        <w:rPr>
          <w:rFonts w:ascii="Times New Roman" w:hAnsi="Times New Roman"/>
          <w:sz w:val="24"/>
          <w:szCs w:val="24"/>
        </w:rPr>
        <w:t>neîngrădit la informațiile de interes public, transparența procesului decizional și consultarea</w:t>
      </w:r>
      <w:r>
        <w:rPr>
          <w:rFonts w:ascii="Times New Roman" w:hAnsi="Times New Roman"/>
          <w:sz w:val="24"/>
          <w:szCs w:val="24"/>
        </w:rPr>
        <w:t xml:space="preserve"> </w:t>
      </w:r>
      <w:r w:rsidRPr="00964085">
        <w:rPr>
          <w:rFonts w:ascii="Times New Roman" w:hAnsi="Times New Roman"/>
          <w:sz w:val="24"/>
          <w:szCs w:val="24"/>
        </w:rPr>
        <w:t>societății civile în cadrul acestui proces.</w:t>
      </w:r>
    </w:p>
    <w:p w:rsidR="002D3CD9" w:rsidRDefault="002D3CD9" w:rsidP="00C95CF3">
      <w:pPr>
        <w:spacing w:after="0" w:line="360" w:lineRule="auto"/>
        <w:jc w:val="both"/>
        <w:rPr>
          <w:rFonts w:ascii="Times New Roman" w:hAnsi="Times New Roman"/>
          <w:sz w:val="24"/>
          <w:szCs w:val="24"/>
        </w:rPr>
      </w:pPr>
    </w:p>
    <w:p w:rsidR="002D3CD9" w:rsidRPr="00964085" w:rsidRDefault="002D3CD9" w:rsidP="0096408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ab/>
      </w:r>
      <w:r w:rsidRPr="00964085">
        <w:rPr>
          <w:rFonts w:ascii="Times New Roman" w:hAnsi="Times New Roman"/>
          <w:b/>
          <w:sz w:val="24"/>
          <w:szCs w:val="24"/>
        </w:rPr>
        <w:t>PRINCIPII GENERALE</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964085">
        <w:rPr>
          <w:rFonts w:ascii="Times New Roman" w:hAnsi="Times New Roman"/>
          <w:sz w:val="24"/>
          <w:szCs w:val="24"/>
        </w:rPr>
        <w:t xml:space="preserve">Fiecare măsură </w:t>
      </w:r>
      <w:r>
        <w:rPr>
          <w:rFonts w:ascii="Times New Roman" w:hAnsi="Times New Roman"/>
          <w:sz w:val="24"/>
          <w:szCs w:val="24"/>
        </w:rPr>
        <w:t xml:space="preserve">anticorupție </w:t>
      </w:r>
      <w:r w:rsidRPr="00964085">
        <w:rPr>
          <w:rFonts w:ascii="Times New Roman" w:hAnsi="Times New Roman"/>
          <w:sz w:val="24"/>
          <w:szCs w:val="24"/>
        </w:rPr>
        <w:t>se subsumează următoarelor principii, a căror respectare este esențială pentru</w:t>
      </w:r>
      <w:r>
        <w:rPr>
          <w:rFonts w:ascii="Times New Roman" w:hAnsi="Times New Roman"/>
          <w:sz w:val="24"/>
          <w:szCs w:val="24"/>
        </w:rPr>
        <w:t xml:space="preserve"> </w:t>
      </w:r>
      <w:r w:rsidRPr="00964085">
        <w:rPr>
          <w:rFonts w:ascii="Times New Roman" w:hAnsi="Times New Roman"/>
          <w:sz w:val="24"/>
          <w:szCs w:val="24"/>
        </w:rPr>
        <w:t>realizarea unei administrații publice moderne și eficiente:</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statului de drept</w:t>
      </w:r>
      <w:r>
        <w:rPr>
          <w:rFonts w:ascii="Times New Roman" w:hAnsi="Times New Roman"/>
          <w:b/>
          <w:bCs/>
          <w:sz w:val="24"/>
          <w:szCs w:val="24"/>
        </w:rPr>
        <w:t>,</w:t>
      </w:r>
      <w:r w:rsidRPr="00964085">
        <w:rPr>
          <w:rFonts w:ascii="Times New Roman" w:hAnsi="Times New Roman"/>
          <w:b/>
          <w:bCs/>
          <w:sz w:val="24"/>
          <w:szCs w:val="24"/>
        </w:rPr>
        <w:t xml:space="preserve"> </w:t>
      </w:r>
      <w:r w:rsidRPr="00964085">
        <w:rPr>
          <w:rFonts w:ascii="Times New Roman" w:hAnsi="Times New Roman"/>
          <w:bCs/>
          <w:sz w:val="24"/>
          <w:szCs w:val="24"/>
        </w:rPr>
        <w:t xml:space="preserve">în </w:t>
      </w:r>
      <w:r w:rsidRPr="00964085">
        <w:rPr>
          <w:rFonts w:ascii="Times New Roman" w:hAnsi="Times New Roman"/>
          <w:sz w:val="24"/>
          <w:szCs w:val="24"/>
        </w:rPr>
        <w:t>baza căruia este consacrată supremația legii, toți cetățenii</w:t>
      </w:r>
      <w:r>
        <w:rPr>
          <w:rFonts w:ascii="Times New Roman" w:hAnsi="Times New Roman"/>
          <w:sz w:val="24"/>
          <w:szCs w:val="24"/>
        </w:rPr>
        <w:t xml:space="preserve"> </w:t>
      </w:r>
      <w:r w:rsidRPr="00964085">
        <w:rPr>
          <w:rFonts w:ascii="Times New Roman" w:hAnsi="Times New Roman"/>
          <w:sz w:val="24"/>
          <w:szCs w:val="24"/>
        </w:rPr>
        <w:t>fiind egali în fața acesteia. Principiul are la bază respectarea drepturilor omului și presupune</w:t>
      </w:r>
      <w:r>
        <w:rPr>
          <w:rFonts w:ascii="Times New Roman" w:hAnsi="Times New Roman"/>
          <w:sz w:val="24"/>
          <w:szCs w:val="24"/>
        </w:rPr>
        <w:t xml:space="preserve"> </w:t>
      </w:r>
      <w:r w:rsidRPr="00964085">
        <w:rPr>
          <w:rFonts w:ascii="Times New Roman" w:hAnsi="Times New Roman"/>
          <w:sz w:val="24"/>
          <w:szCs w:val="24"/>
        </w:rPr>
        <w:t>separația puterilor în stat;</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răspunderii</w:t>
      </w:r>
      <w:r>
        <w:rPr>
          <w:rFonts w:ascii="Times New Roman" w:hAnsi="Times New Roman"/>
          <w:b/>
          <w:bCs/>
          <w:sz w:val="24"/>
          <w:szCs w:val="24"/>
        </w:rPr>
        <w:t>,</w:t>
      </w:r>
      <w:r w:rsidRPr="00964085">
        <w:rPr>
          <w:rFonts w:ascii="Times New Roman" w:hAnsi="Times New Roman"/>
          <w:b/>
          <w:bCs/>
          <w:sz w:val="24"/>
          <w:szCs w:val="24"/>
        </w:rPr>
        <w:t xml:space="preserve"> </w:t>
      </w:r>
      <w:r w:rsidRPr="00964085">
        <w:rPr>
          <w:rFonts w:ascii="Times New Roman" w:hAnsi="Times New Roman"/>
          <w:sz w:val="24"/>
          <w:szCs w:val="24"/>
        </w:rPr>
        <w:t>potrivit căruia autoritățile statului răspund pentru îndeplinirea</w:t>
      </w:r>
      <w:r>
        <w:rPr>
          <w:rFonts w:ascii="Times New Roman" w:hAnsi="Times New Roman"/>
          <w:sz w:val="24"/>
          <w:szCs w:val="24"/>
        </w:rPr>
        <w:t xml:space="preserve"> </w:t>
      </w:r>
      <w:r w:rsidRPr="00964085">
        <w:rPr>
          <w:rFonts w:ascii="Times New Roman" w:hAnsi="Times New Roman"/>
          <w:sz w:val="24"/>
          <w:szCs w:val="24"/>
        </w:rPr>
        <w:t>atribuțiilor ce le revin, inclusiv pentru modul de implementare a strategiilor;</w:t>
      </w:r>
    </w:p>
    <w:p w:rsidR="002D3CD9" w:rsidRPr="00E418D0" w:rsidRDefault="002D3CD9" w:rsidP="00964085">
      <w:pPr>
        <w:autoSpaceDE w:val="0"/>
        <w:autoSpaceDN w:val="0"/>
        <w:adjustRightInd w:val="0"/>
        <w:spacing w:after="0" w:line="360" w:lineRule="auto"/>
        <w:jc w:val="both"/>
        <w:rPr>
          <w:rFonts w:ascii="Times New Roman" w:hAnsi="Times New Roman"/>
          <w:b/>
          <w:bCs/>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gestionării responsabile a riscurilor generate de comportamente lipsite de</w:t>
      </w:r>
      <w:r>
        <w:rPr>
          <w:rFonts w:ascii="Times New Roman" w:hAnsi="Times New Roman"/>
          <w:b/>
          <w:bCs/>
          <w:sz w:val="24"/>
          <w:szCs w:val="24"/>
        </w:rPr>
        <w:t xml:space="preserve"> </w:t>
      </w:r>
      <w:r w:rsidRPr="00964085">
        <w:rPr>
          <w:rFonts w:ascii="Times New Roman" w:hAnsi="Times New Roman"/>
          <w:b/>
          <w:bCs/>
          <w:sz w:val="24"/>
          <w:szCs w:val="24"/>
        </w:rPr>
        <w:t>integritate</w:t>
      </w:r>
      <w:r w:rsidRPr="00964085">
        <w:rPr>
          <w:rFonts w:ascii="Times New Roman" w:hAnsi="Times New Roman"/>
          <w:sz w:val="24"/>
          <w:szCs w:val="24"/>
        </w:rPr>
        <w:t>, ca parte integrantă din procesul managerial desfășurat de către fiecare</w:t>
      </w:r>
      <w:r>
        <w:rPr>
          <w:rFonts w:ascii="Times New Roman" w:hAnsi="Times New Roman"/>
          <w:b/>
          <w:bCs/>
          <w:sz w:val="24"/>
          <w:szCs w:val="24"/>
        </w:rPr>
        <w:t xml:space="preserve"> </w:t>
      </w:r>
      <w:r w:rsidRPr="00964085">
        <w:rPr>
          <w:rFonts w:ascii="Times New Roman" w:hAnsi="Times New Roman"/>
          <w:sz w:val="24"/>
          <w:szCs w:val="24"/>
        </w:rPr>
        <w:t>organizație;</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 xml:space="preserve">principiul proporționalității </w:t>
      </w:r>
      <w:r w:rsidRPr="00964085">
        <w:rPr>
          <w:rFonts w:ascii="Times New Roman" w:hAnsi="Times New Roman"/>
          <w:sz w:val="24"/>
          <w:szCs w:val="24"/>
        </w:rPr>
        <w:t>în elaborarea și punerea în aplicare a procedurilor anticorupție:</w:t>
      </w:r>
      <w:r>
        <w:rPr>
          <w:rFonts w:ascii="Times New Roman" w:hAnsi="Times New Roman"/>
          <w:sz w:val="24"/>
          <w:szCs w:val="24"/>
        </w:rPr>
        <w:t xml:space="preserve"> administrația publică locală</w:t>
      </w:r>
      <w:r w:rsidRPr="00964085">
        <w:rPr>
          <w:rFonts w:ascii="Times New Roman" w:hAnsi="Times New Roman"/>
          <w:sz w:val="24"/>
          <w:szCs w:val="24"/>
        </w:rPr>
        <w:t xml:space="preserve"> trebuie să elaboreze, să implementeze și să mențină proceduri complexe,</w:t>
      </w:r>
      <w:r>
        <w:rPr>
          <w:rFonts w:ascii="Times New Roman" w:hAnsi="Times New Roman"/>
          <w:sz w:val="24"/>
          <w:szCs w:val="24"/>
        </w:rPr>
        <w:t xml:space="preserve"> </w:t>
      </w:r>
      <w:r w:rsidRPr="00964085">
        <w:rPr>
          <w:rFonts w:ascii="Times New Roman" w:hAnsi="Times New Roman"/>
          <w:sz w:val="24"/>
          <w:szCs w:val="24"/>
        </w:rPr>
        <w:t xml:space="preserve">adaptate și proporționale în raport </w:t>
      </w:r>
      <w:r>
        <w:rPr>
          <w:rFonts w:ascii="Times New Roman" w:hAnsi="Times New Roman"/>
          <w:sz w:val="24"/>
          <w:szCs w:val="24"/>
        </w:rPr>
        <w:t>cu</w:t>
      </w:r>
      <w:r w:rsidRPr="00964085">
        <w:rPr>
          <w:rFonts w:ascii="Times New Roman" w:hAnsi="Times New Roman"/>
          <w:sz w:val="24"/>
          <w:szCs w:val="24"/>
        </w:rPr>
        <w:t xml:space="preserve"> riscurile și vulnerabilitățile instituționale, precum și</w:t>
      </w:r>
      <w:r>
        <w:rPr>
          <w:rFonts w:ascii="Times New Roman" w:hAnsi="Times New Roman"/>
          <w:sz w:val="24"/>
          <w:szCs w:val="24"/>
        </w:rPr>
        <w:t xml:space="preserve"> </w:t>
      </w:r>
      <w:r w:rsidRPr="00964085">
        <w:rPr>
          <w:rFonts w:ascii="Times New Roman" w:hAnsi="Times New Roman"/>
          <w:sz w:val="24"/>
          <w:szCs w:val="24"/>
        </w:rPr>
        <w:t>dimensionate în funcție de resursele și complexitatea organizației;</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răspunderii la cel mai înalt nivel de angajament</w:t>
      </w:r>
      <w:r w:rsidRPr="00964085">
        <w:rPr>
          <w:rFonts w:ascii="Times New Roman" w:hAnsi="Times New Roman"/>
          <w:sz w:val="24"/>
          <w:szCs w:val="24"/>
        </w:rPr>
        <w:t>: Politicile de integritate nu vor</w:t>
      </w:r>
      <w:r>
        <w:rPr>
          <w:rFonts w:ascii="Times New Roman" w:hAnsi="Times New Roman"/>
          <w:sz w:val="24"/>
          <w:szCs w:val="24"/>
        </w:rPr>
        <w:t xml:space="preserve"> </w:t>
      </w:r>
      <w:r w:rsidRPr="00964085">
        <w:rPr>
          <w:rFonts w:ascii="Times New Roman" w:hAnsi="Times New Roman"/>
          <w:sz w:val="24"/>
          <w:szCs w:val="24"/>
        </w:rPr>
        <w:t>fi eficiente dacă nu există un mesaj clar dat de administrație de la nivelul cel mai înalt în sensul</w:t>
      </w:r>
      <w:r>
        <w:rPr>
          <w:rFonts w:ascii="Times New Roman" w:hAnsi="Times New Roman"/>
          <w:sz w:val="24"/>
          <w:szCs w:val="24"/>
        </w:rPr>
        <w:t xml:space="preserve"> </w:t>
      </w:r>
      <w:r w:rsidRPr="00964085">
        <w:rPr>
          <w:rFonts w:ascii="Times New Roman" w:hAnsi="Times New Roman"/>
          <w:sz w:val="24"/>
          <w:szCs w:val="24"/>
        </w:rPr>
        <w:t>sprijinirii acestor politici. Nivelul superior al conducerii pe fiecare palier al administrației</w:t>
      </w:r>
      <w:r>
        <w:rPr>
          <w:rFonts w:ascii="Times New Roman" w:hAnsi="Times New Roman"/>
          <w:sz w:val="24"/>
          <w:szCs w:val="24"/>
        </w:rPr>
        <w:t xml:space="preserve"> </w:t>
      </w:r>
      <w:r w:rsidRPr="00964085">
        <w:rPr>
          <w:rFonts w:ascii="Times New Roman" w:hAnsi="Times New Roman"/>
          <w:sz w:val="24"/>
          <w:szCs w:val="24"/>
        </w:rPr>
        <w:t>trebuie să inițieze, să supravegheze și să conducă, prin puterea exemplului, punerea în aplicare</w:t>
      </w:r>
      <w:r>
        <w:rPr>
          <w:rFonts w:ascii="Times New Roman" w:hAnsi="Times New Roman"/>
          <w:sz w:val="24"/>
          <w:szCs w:val="24"/>
        </w:rPr>
        <w:t xml:space="preserve"> </w:t>
      </w:r>
      <w:r w:rsidRPr="00964085">
        <w:rPr>
          <w:rFonts w:ascii="Times New Roman" w:hAnsi="Times New Roman"/>
          <w:sz w:val="24"/>
          <w:szCs w:val="24"/>
        </w:rPr>
        <w:t>a unei politici de respingere a corupției, recunoscând faptul că aceasta din urmă este contrară</w:t>
      </w:r>
      <w:r>
        <w:rPr>
          <w:rFonts w:ascii="Times New Roman" w:hAnsi="Times New Roman"/>
          <w:sz w:val="24"/>
          <w:szCs w:val="24"/>
        </w:rPr>
        <w:t xml:space="preserve"> </w:t>
      </w:r>
      <w:r w:rsidRPr="00964085">
        <w:rPr>
          <w:rFonts w:ascii="Times New Roman" w:hAnsi="Times New Roman"/>
          <w:sz w:val="24"/>
          <w:szCs w:val="24"/>
        </w:rPr>
        <w:t>valorilor fundamentale ale integrității, transparenței și responsabilității și că aceasta</w:t>
      </w:r>
      <w:r>
        <w:rPr>
          <w:rFonts w:ascii="Times New Roman" w:hAnsi="Times New Roman"/>
          <w:sz w:val="24"/>
          <w:szCs w:val="24"/>
        </w:rPr>
        <w:t xml:space="preserve"> </w:t>
      </w:r>
      <w:r w:rsidRPr="00964085">
        <w:rPr>
          <w:rFonts w:ascii="Times New Roman" w:hAnsi="Times New Roman"/>
          <w:sz w:val="24"/>
          <w:szCs w:val="24"/>
        </w:rPr>
        <w:t>subminează eficacitatea organizațională;</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prevenirii incidentelor de integritate</w:t>
      </w:r>
      <w:r>
        <w:rPr>
          <w:rFonts w:ascii="Times New Roman" w:hAnsi="Times New Roman"/>
          <w:b/>
          <w:bCs/>
          <w:sz w:val="24"/>
          <w:szCs w:val="24"/>
        </w:rPr>
        <w:t>,</w:t>
      </w:r>
      <w:r w:rsidRPr="00964085">
        <w:rPr>
          <w:rFonts w:ascii="Times New Roman" w:hAnsi="Times New Roman"/>
          <w:b/>
          <w:bCs/>
          <w:sz w:val="24"/>
          <w:szCs w:val="24"/>
        </w:rPr>
        <w:t xml:space="preserve"> </w:t>
      </w:r>
      <w:r w:rsidRPr="00964085">
        <w:rPr>
          <w:rFonts w:ascii="Times New Roman" w:hAnsi="Times New Roman"/>
          <w:sz w:val="24"/>
          <w:szCs w:val="24"/>
        </w:rPr>
        <w:t>potrivit căruia identificarea timpurie și</w:t>
      </w:r>
      <w:r>
        <w:rPr>
          <w:rFonts w:ascii="Times New Roman" w:hAnsi="Times New Roman"/>
          <w:sz w:val="24"/>
          <w:szCs w:val="24"/>
        </w:rPr>
        <w:t xml:space="preserve"> </w:t>
      </w:r>
      <w:r w:rsidRPr="00964085">
        <w:rPr>
          <w:rFonts w:ascii="Times New Roman" w:hAnsi="Times New Roman"/>
          <w:sz w:val="24"/>
          <w:szCs w:val="24"/>
        </w:rPr>
        <w:t>înlăturarea în timp util a premiselor apariției faptelor de corupție sunt prioritare și imperative.</w:t>
      </w:r>
      <w:r>
        <w:rPr>
          <w:rFonts w:ascii="Times New Roman" w:hAnsi="Times New Roman"/>
          <w:sz w:val="24"/>
          <w:szCs w:val="24"/>
        </w:rPr>
        <w:t xml:space="preserve"> </w:t>
      </w:r>
      <w:r w:rsidRPr="00964085">
        <w:rPr>
          <w:rFonts w:ascii="Times New Roman" w:hAnsi="Times New Roman"/>
          <w:sz w:val="24"/>
          <w:szCs w:val="24"/>
        </w:rPr>
        <w:t>Atât instituțiile publice, cât și cele private, trebuie să dea dovadă de diligență în evaluarea</w:t>
      </w:r>
      <w:r>
        <w:rPr>
          <w:rFonts w:ascii="Times New Roman" w:hAnsi="Times New Roman"/>
          <w:sz w:val="24"/>
          <w:szCs w:val="24"/>
        </w:rPr>
        <w:t xml:space="preserve"> </w:t>
      </w:r>
      <w:r w:rsidRPr="00964085">
        <w:rPr>
          <w:rFonts w:ascii="Times New Roman" w:hAnsi="Times New Roman"/>
          <w:sz w:val="24"/>
          <w:szCs w:val="24"/>
        </w:rPr>
        <w:t>partenerilor, agenților și contractorilor. Fiecare entitate ar trebui să evalueze riscurile de</w:t>
      </w:r>
      <w:r>
        <w:rPr>
          <w:rFonts w:ascii="Times New Roman" w:hAnsi="Times New Roman"/>
          <w:sz w:val="24"/>
          <w:szCs w:val="24"/>
        </w:rPr>
        <w:t xml:space="preserve"> </w:t>
      </w:r>
      <w:r w:rsidRPr="00964085">
        <w:rPr>
          <w:rFonts w:ascii="Times New Roman" w:hAnsi="Times New Roman"/>
          <w:sz w:val="24"/>
          <w:szCs w:val="24"/>
        </w:rPr>
        <w:t>integritate asociate cu intrarea într-un parteneriat sau de contractare a unor acorduri cu alte</w:t>
      </w:r>
      <w:r>
        <w:rPr>
          <w:rFonts w:ascii="Times New Roman" w:hAnsi="Times New Roman"/>
          <w:sz w:val="24"/>
          <w:szCs w:val="24"/>
        </w:rPr>
        <w:t xml:space="preserve"> </w:t>
      </w:r>
      <w:r w:rsidRPr="00964085">
        <w:rPr>
          <w:rFonts w:ascii="Times New Roman" w:hAnsi="Times New Roman"/>
          <w:sz w:val="24"/>
          <w:szCs w:val="24"/>
        </w:rPr>
        <w:t>entități și este datoare apoi să efectueze evaluări periodice ale riscurilor. La stabilirea de relaţii</w:t>
      </w:r>
      <w:r>
        <w:rPr>
          <w:rFonts w:ascii="Times New Roman" w:hAnsi="Times New Roman"/>
          <w:sz w:val="24"/>
          <w:szCs w:val="24"/>
        </w:rPr>
        <w:t xml:space="preserve"> </w:t>
      </w:r>
      <w:r w:rsidRPr="00964085">
        <w:rPr>
          <w:rFonts w:ascii="Times New Roman" w:hAnsi="Times New Roman"/>
          <w:sz w:val="24"/>
          <w:szCs w:val="24"/>
        </w:rPr>
        <w:t>contractuale trebuie să verifice dacă respectivele organizații au politici și proceduri care sunt</w:t>
      </w:r>
      <w:r>
        <w:rPr>
          <w:rFonts w:ascii="Times New Roman" w:hAnsi="Times New Roman"/>
          <w:sz w:val="24"/>
          <w:szCs w:val="24"/>
        </w:rPr>
        <w:t xml:space="preserve"> </w:t>
      </w:r>
      <w:r w:rsidRPr="00964085">
        <w:rPr>
          <w:rFonts w:ascii="Times New Roman" w:hAnsi="Times New Roman"/>
          <w:sz w:val="24"/>
          <w:szCs w:val="24"/>
        </w:rPr>
        <w:t>în concordanță cu aceste principii și orientări;</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eficacității în combaterea corupției</w:t>
      </w:r>
      <w:r w:rsidRPr="00964085">
        <w:rPr>
          <w:rFonts w:ascii="Times New Roman" w:hAnsi="Times New Roman"/>
          <w:sz w:val="24"/>
          <w:szCs w:val="24"/>
        </w:rPr>
        <w:t>, care se bazează pe evaluarea continuă a</w:t>
      </w:r>
      <w:r>
        <w:rPr>
          <w:rFonts w:ascii="Times New Roman" w:hAnsi="Times New Roman"/>
          <w:sz w:val="24"/>
          <w:szCs w:val="24"/>
        </w:rPr>
        <w:t xml:space="preserve"> </w:t>
      </w:r>
      <w:r w:rsidRPr="00964085">
        <w:rPr>
          <w:rFonts w:ascii="Times New Roman" w:hAnsi="Times New Roman"/>
          <w:sz w:val="24"/>
          <w:szCs w:val="24"/>
        </w:rPr>
        <w:t>activității, atât din punctul de vedere al îndeplinirii cât mai</w:t>
      </w:r>
      <w:r>
        <w:rPr>
          <w:rFonts w:ascii="Times New Roman" w:hAnsi="Times New Roman"/>
          <w:sz w:val="24"/>
          <w:szCs w:val="24"/>
        </w:rPr>
        <w:t xml:space="preserve"> </w:t>
      </w:r>
      <w:r w:rsidRPr="00964085">
        <w:rPr>
          <w:rFonts w:ascii="Times New Roman" w:hAnsi="Times New Roman"/>
          <w:sz w:val="24"/>
          <w:szCs w:val="24"/>
        </w:rPr>
        <w:t>complete a obiectivelor asumate pentru a produce efectele pozitive pe care societatea le</w:t>
      </w:r>
      <w:r>
        <w:rPr>
          <w:rFonts w:ascii="Times New Roman" w:hAnsi="Times New Roman"/>
          <w:sz w:val="24"/>
          <w:szCs w:val="24"/>
        </w:rPr>
        <w:t xml:space="preserve"> </w:t>
      </w:r>
      <w:r w:rsidRPr="00964085">
        <w:rPr>
          <w:rFonts w:ascii="Times New Roman" w:hAnsi="Times New Roman"/>
          <w:sz w:val="24"/>
          <w:szCs w:val="24"/>
        </w:rPr>
        <w:t>așteaptă, cât și al managementului organizațional;</w:t>
      </w:r>
    </w:p>
    <w:p w:rsidR="002D3CD9" w:rsidRPr="00964085" w:rsidRDefault="002D3CD9" w:rsidP="00964085">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coerenței de acțiune inter-instituționale</w:t>
      </w:r>
      <w:r w:rsidRPr="00964085">
        <w:rPr>
          <w:rFonts w:ascii="Times New Roman" w:hAnsi="Times New Roman"/>
          <w:sz w:val="24"/>
          <w:szCs w:val="24"/>
        </w:rPr>
        <w:t>, în baza căruia instituțiile implicate în</w:t>
      </w:r>
      <w:r>
        <w:rPr>
          <w:rFonts w:ascii="Times New Roman" w:hAnsi="Times New Roman"/>
          <w:sz w:val="24"/>
          <w:szCs w:val="24"/>
        </w:rPr>
        <w:t xml:space="preserve"> </w:t>
      </w:r>
      <w:r w:rsidRPr="00964085">
        <w:rPr>
          <w:rFonts w:ascii="Times New Roman" w:hAnsi="Times New Roman"/>
          <w:sz w:val="24"/>
          <w:szCs w:val="24"/>
        </w:rPr>
        <w:t>prevenirea și combaterea corupției trebuie să coopereze îndeaproape, asigurând o concepție</w:t>
      </w:r>
      <w:r>
        <w:rPr>
          <w:rFonts w:ascii="Times New Roman" w:hAnsi="Times New Roman"/>
          <w:sz w:val="24"/>
          <w:szCs w:val="24"/>
        </w:rPr>
        <w:t xml:space="preserve"> </w:t>
      </w:r>
      <w:r w:rsidRPr="00964085">
        <w:rPr>
          <w:rFonts w:ascii="Times New Roman" w:hAnsi="Times New Roman"/>
          <w:sz w:val="24"/>
          <w:szCs w:val="24"/>
        </w:rPr>
        <w:t>unitară asupra obiectivelor ce trebuie îndeplinite și a măsurilor ce urmează a fi luate;</w:t>
      </w:r>
    </w:p>
    <w:p w:rsidR="002D3CD9" w:rsidRPr="00964085" w:rsidRDefault="002D3CD9" w:rsidP="00FC4222">
      <w:pPr>
        <w:autoSpaceDE w:val="0"/>
        <w:autoSpaceDN w:val="0"/>
        <w:adjustRightInd w:val="0"/>
        <w:spacing w:after="0" w:line="360" w:lineRule="auto"/>
        <w:jc w:val="both"/>
        <w:rPr>
          <w:rFonts w:ascii="Times New Roman" w:hAnsi="Times New Roman"/>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w:t>
      </w:r>
      <w:r>
        <w:rPr>
          <w:rFonts w:ascii="Times New Roman" w:hAnsi="Times New Roman"/>
          <w:b/>
          <w:bCs/>
          <w:sz w:val="24"/>
          <w:szCs w:val="24"/>
        </w:rPr>
        <w:t>incipiul parteneriatului public-</w:t>
      </w:r>
      <w:r w:rsidRPr="00964085">
        <w:rPr>
          <w:rFonts w:ascii="Times New Roman" w:hAnsi="Times New Roman"/>
          <w:b/>
          <w:bCs/>
          <w:sz w:val="24"/>
          <w:szCs w:val="24"/>
        </w:rPr>
        <w:t>privat</w:t>
      </w:r>
      <w:r w:rsidRPr="00964085">
        <w:rPr>
          <w:rFonts w:ascii="Times New Roman" w:hAnsi="Times New Roman"/>
          <w:sz w:val="24"/>
          <w:szCs w:val="24"/>
        </w:rPr>
        <w:t>, care recunoaște importanța cooptării societății</w:t>
      </w:r>
      <w:r>
        <w:rPr>
          <w:rFonts w:ascii="Times New Roman" w:hAnsi="Times New Roman"/>
          <w:sz w:val="24"/>
          <w:szCs w:val="24"/>
        </w:rPr>
        <w:t xml:space="preserve"> </w:t>
      </w:r>
      <w:r w:rsidRPr="00964085">
        <w:rPr>
          <w:rFonts w:ascii="Times New Roman" w:hAnsi="Times New Roman"/>
          <w:sz w:val="24"/>
          <w:szCs w:val="24"/>
        </w:rPr>
        <w:t>civile și a mediului de afaceri în activitățile concrete de implementare a măsurilor de prevenire</w:t>
      </w:r>
      <w:r>
        <w:rPr>
          <w:rFonts w:ascii="Times New Roman" w:hAnsi="Times New Roman"/>
          <w:sz w:val="24"/>
          <w:szCs w:val="24"/>
        </w:rPr>
        <w:t xml:space="preserve"> </w:t>
      </w:r>
      <w:r w:rsidRPr="00964085">
        <w:rPr>
          <w:rFonts w:ascii="Times New Roman" w:hAnsi="Times New Roman"/>
          <w:sz w:val="24"/>
          <w:szCs w:val="24"/>
        </w:rPr>
        <w:t>a corupției;</w:t>
      </w:r>
    </w:p>
    <w:p w:rsidR="002D3CD9" w:rsidRPr="00FC4222" w:rsidRDefault="002D3CD9" w:rsidP="00964085">
      <w:pPr>
        <w:autoSpaceDE w:val="0"/>
        <w:autoSpaceDN w:val="0"/>
        <w:adjustRightInd w:val="0"/>
        <w:spacing w:after="0" w:line="360" w:lineRule="auto"/>
        <w:jc w:val="both"/>
        <w:rPr>
          <w:rFonts w:ascii="Times New Roman" w:hAnsi="Times New Roman"/>
          <w:b/>
          <w:bCs/>
          <w:sz w:val="24"/>
          <w:szCs w:val="24"/>
        </w:rPr>
      </w:pPr>
      <w:r w:rsidRPr="00964085">
        <w:rPr>
          <w:rFonts w:ascii="Times New Roman" w:hAnsi="Times New Roman"/>
          <w:sz w:val="24"/>
          <w:szCs w:val="24"/>
        </w:rPr>
        <w:t xml:space="preserve">• </w:t>
      </w:r>
      <w:r w:rsidRPr="00964085">
        <w:rPr>
          <w:rFonts w:ascii="Times New Roman" w:hAnsi="Times New Roman"/>
          <w:b/>
          <w:bCs/>
          <w:sz w:val="24"/>
          <w:szCs w:val="24"/>
        </w:rPr>
        <w:t>principiul accesului neîngrădit la informațiile de interes public și al transparenței</w:t>
      </w:r>
      <w:r>
        <w:rPr>
          <w:rFonts w:ascii="Times New Roman" w:hAnsi="Times New Roman"/>
          <w:b/>
          <w:bCs/>
          <w:sz w:val="24"/>
          <w:szCs w:val="24"/>
        </w:rPr>
        <w:t xml:space="preserve"> </w:t>
      </w:r>
      <w:r w:rsidRPr="00964085">
        <w:rPr>
          <w:rFonts w:ascii="Times New Roman" w:hAnsi="Times New Roman"/>
          <w:b/>
          <w:bCs/>
          <w:sz w:val="24"/>
          <w:szCs w:val="24"/>
        </w:rPr>
        <w:t>decizionale</w:t>
      </w:r>
      <w:r>
        <w:rPr>
          <w:rFonts w:ascii="Times New Roman" w:hAnsi="Times New Roman"/>
          <w:sz w:val="24"/>
          <w:szCs w:val="24"/>
        </w:rPr>
        <w:t>.</w:t>
      </w:r>
    </w:p>
    <w:p w:rsidR="002D3CD9" w:rsidRDefault="002D3CD9" w:rsidP="00C95CF3">
      <w:pPr>
        <w:spacing w:after="0" w:line="360" w:lineRule="auto"/>
        <w:jc w:val="both"/>
        <w:rPr>
          <w:rFonts w:ascii="Times New Roman" w:hAnsi="Times New Roman"/>
          <w:b/>
          <w:sz w:val="24"/>
          <w:szCs w:val="24"/>
        </w:rPr>
      </w:pP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b/>
          <w:sz w:val="24"/>
          <w:szCs w:val="24"/>
        </w:rPr>
        <w:tab/>
      </w:r>
      <w:r w:rsidRPr="00C95CF3">
        <w:rPr>
          <w:rFonts w:ascii="Times New Roman" w:hAnsi="Times New Roman"/>
          <w:b/>
          <w:sz w:val="24"/>
          <w:szCs w:val="24"/>
        </w:rPr>
        <w:t>VALORILE</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r>
      <w:r w:rsidRPr="00C95CF3">
        <w:rPr>
          <w:rFonts w:ascii="Times New Roman" w:hAnsi="Times New Roman"/>
          <w:sz w:val="24"/>
          <w:szCs w:val="24"/>
        </w:rPr>
        <w:t>Toate activitățile derulate în realizarea serviciului public se întemeiază pe următoarele valori:</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profesionalism și inovație în exercitarea funcției publice;</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transparența actului administrativ;</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flexibilitate, adaptabilitate și dinamism;</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calitatea serviciilor publice furnizate;</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onestitate și integritate în exercitarea funcției publice;</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comunicare eficientă inter și intra-instituțională;</w:t>
      </w:r>
    </w:p>
    <w:p w:rsidR="002D3CD9" w:rsidRPr="00C95CF3" w:rsidRDefault="002D3CD9" w:rsidP="00C95CF3">
      <w:pPr>
        <w:pStyle w:val="ListParagraph"/>
        <w:numPr>
          <w:ilvl w:val="0"/>
          <w:numId w:val="1"/>
        </w:numPr>
        <w:spacing w:after="0" w:line="360" w:lineRule="auto"/>
        <w:jc w:val="both"/>
        <w:rPr>
          <w:rFonts w:ascii="Times New Roman" w:hAnsi="Times New Roman"/>
          <w:sz w:val="24"/>
          <w:szCs w:val="24"/>
        </w:rPr>
      </w:pPr>
      <w:r w:rsidRPr="00C95CF3">
        <w:rPr>
          <w:rFonts w:ascii="Times New Roman" w:hAnsi="Times New Roman"/>
          <w:sz w:val="24"/>
          <w:szCs w:val="24"/>
        </w:rPr>
        <w:t>respectarea normelor eticii și deontologiei profesionale.</w:t>
      </w:r>
    </w:p>
    <w:p w:rsidR="002D3CD9" w:rsidRPr="00C95CF3" w:rsidRDefault="002D3CD9" w:rsidP="00C95CF3">
      <w:pPr>
        <w:spacing w:after="0" w:line="360" w:lineRule="auto"/>
        <w:jc w:val="both"/>
        <w:rPr>
          <w:rFonts w:ascii="Times New Roman" w:hAnsi="Times New Roman"/>
          <w:sz w:val="24"/>
          <w:szCs w:val="24"/>
        </w:rPr>
      </w:pPr>
    </w:p>
    <w:p w:rsidR="002D3CD9" w:rsidRPr="00C95CF3" w:rsidRDefault="002D3CD9" w:rsidP="00C95CF3">
      <w:pPr>
        <w:spacing w:after="0" w:line="360" w:lineRule="auto"/>
        <w:jc w:val="both"/>
        <w:rPr>
          <w:rFonts w:ascii="Times New Roman" w:hAnsi="Times New Roman"/>
          <w:b/>
          <w:sz w:val="24"/>
          <w:szCs w:val="24"/>
        </w:rPr>
      </w:pPr>
      <w:r>
        <w:rPr>
          <w:rFonts w:ascii="Times New Roman" w:hAnsi="Times New Roman"/>
          <w:b/>
          <w:sz w:val="24"/>
          <w:szCs w:val="24"/>
        </w:rPr>
        <w:tab/>
      </w:r>
      <w:r w:rsidRPr="00C95CF3">
        <w:rPr>
          <w:rFonts w:ascii="Times New Roman" w:hAnsi="Times New Roman"/>
          <w:b/>
          <w:sz w:val="24"/>
          <w:szCs w:val="24"/>
        </w:rPr>
        <w:t>ETICA ȘI INTEGRITATEA</w:t>
      </w:r>
    </w:p>
    <w:p w:rsidR="002D3CD9" w:rsidRPr="00A52B8A" w:rsidRDefault="002D3CD9" w:rsidP="00A52B8A">
      <w:pPr>
        <w:spacing w:after="0" w:line="360" w:lineRule="auto"/>
        <w:ind w:firstLine="720"/>
        <w:jc w:val="both"/>
        <w:rPr>
          <w:rFonts w:ascii="Times New Roman" w:hAnsi="Times New Roman"/>
          <w:sz w:val="24"/>
          <w:szCs w:val="24"/>
        </w:rPr>
      </w:pPr>
      <w:r w:rsidRPr="00A52B8A">
        <w:rPr>
          <w:rFonts w:ascii="Times New Roman" w:hAnsi="Times New Roman"/>
          <w:sz w:val="24"/>
          <w:szCs w:val="24"/>
        </w:rPr>
        <w:t xml:space="preserve">Primarul Comunei </w:t>
      </w:r>
      <w:r>
        <w:rPr>
          <w:rFonts w:ascii="Times New Roman" w:hAnsi="Times New Roman"/>
          <w:sz w:val="24"/>
          <w:szCs w:val="24"/>
        </w:rPr>
        <w:t>Mănăștiur</w:t>
      </w:r>
      <w:r w:rsidRPr="00A52B8A">
        <w:rPr>
          <w:rFonts w:ascii="Times New Roman" w:hAnsi="Times New Roman"/>
          <w:sz w:val="24"/>
          <w:szCs w:val="24"/>
        </w:rPr>
        <w:t xml:space="preserve">, în calitate de autoritate executivă la nivelul UAT Comuna </w:t>
      </w:r>
      <w:r>
        <w:rPr>
          <w:rFonts w:ascii="Times New Roman" w:hAnsi="Times New Roman"/>
          <w:sz w:val="24"/>
          <w:szCs w:val="24"/>
        </w:rPr>
        <w:t>Mănăștiur</w:t>
      </w:r>
      <w:r w:rsidRPr="00A52B8A">
        <w:rPr>
          <w:rFonts w:ascii="Times New Roman" w:hAnsi="Times New Roman"/>
          <w:sz w:val="24"/>
          <w:szCs w:val="24"/>
        </w:rPr>
        <w:t xml:space="preserve">, județul </w:t>
      </w:r>
      <w:r>
        <w:rPr>
          <w:rFonts w:ascii="Times New Roman" w:hAnsi="Times New Roman"/>
          <w:sz w:val="24"/>
          <w:szCs w:val="24"/>
        </w:rPr>
        <w:t>Timiș</w:t>
      </w:r>
      <w:r w:rsidRPr="00A52B8A">
        <w:rPr>
          <w:rFonts w:ascii="Times New Roman" w:hAnsi="Times New Roman"/>
          <w:sz w:val="24"/>
          <w:szCs w:val="24"/>
        </w:rPr>
        <w:t xml:space="preserve">, a adoptat </w:t>
      </w:r>
      <w:r w:rsidRPr="00A52B8A">
        <w:rPr>
          <w:rFonts w:ascii="Times New Roman" w:hAnsi="Times New Roman"/>
          <w:b/>
          <w:sz w:val="24"/>
          <w:szCs w:val="24"/>
        </w:rPr>
        <w:t xml:space="preserve">declarația </w:t>
      </w:r>
      <w:r>
        <w:rPr>
          <w:rFonts w:ascii="Times New Roman" w:hAnsi="Times New Roman"/>
          <w:b/>
          <w:sz w:val="24"/>
          <w:szCs w:val="24"/>
        </w:rPr>
        <w:t>privind asumare</w:t>
      </w:r>
      <w:r w:rsidRPr="00A52B8A">
        <w:rPr>
          <w:rFonts w:ascii="Times New Roman" w:hAnsi="Times New Roman"/>
          <w:b/>
          <w:sz w:val="24"/>
          <w:szCs w:val="24"/>
        </w:rPr>
        <w:t>a agendei de integritate organizațională</w:t>
      </w:r>
      <w:r w:rsidRPr="00A52B8A">
        <w:rPr>
          <w:rFonts w:ascii="Times New Roman" w:hAnsi="Times New Roman"/>
          <w:sz w:val="24"/>
          <w:szCs w:val="24"/>
        </w:rPr>
        <w:t xml:space="preserve"> în acord cu Strategia Națională Anticorupție 2021-2025, având ca prioritate implementarea cadrului legislativ anticorupție aferent perioadei 2021-2025, cu următoarele obiective generale:</w:t>
      </w:r>
    </w:p>
    <w:p w:rsidR="002D3CD9" w:rsidRPr="00A52B8A" w:rsidRDefault="002D3CD9" w:rsidP="00A52B8A">
      <w:pPr>
        <w:pStyle w:val="ListParagraph"/>
        <w:numPr>
          <w:ilvl w:val="0"/>
          <w:numId w:val="2"/>
        </w:numPr>
        <w:spacing w:after="0" w:line="360" w:lineRule="auto"/>
        <w:jc w:val="both"/>
        <w:rPr>
          <w:rFonts w:ascii="Times New Roman" w:hAnsi="Times New Roman"/>
          <w:sz w:val="24"/>
          <w:szCs w:val="24"/>
        </w:rPr>
      </w:pPr>
      <w:r w:rsidRPr="00A52B8A">
        <w:rPr>
          <w:rFonts w:ascii="Times New Roman" w:hAnsi="Times New Roman"/>
          <w:sz w:val="24"/>
          <w:szCs w:val="24"/>
        </w:rPr>
        <w:t xml:space="preserve">Creșterea gradului de implementare a măsurilor de integritate la nivelul Primăriei Comunei </w:t>
      </w:r>
      <w:r>
        <w:rPr>
          <w:rFonts w:ascii="Times New Roman" w:hAnsi="Times New Roman"/>
          <w:sz w:val="24"/>
          <w:szCs w:val="24"/>
        </w:rPr>
        <w:t>Mănăștiur</w:t>
      </w:r>
      <w:r w:rsidRPr="00A52B8A">
        <w:rPr>
          <w:rFonts w:ascii="Times New Roman" w:hAnsi="Times New Roman"/>
          <w:sz w:val="24"/>
          <w:szCs w:val="24"/>
        </w:rPr>
        <w:t xml:space="preserve">, județul </w:t>
      </w:r>
      <w:r>
        <w:rPr>
          <w:rFonts w:ascii="Times New Roman" w:hAnsi="Times New Roman"/>
          <w:sz w:val="24"/>
          <w:szCs w:val="24"/>
        </w:rPr>
        <w:t>Timiș</w:t>
      </w:r>
      <w:r w:rsidRPr="00A52B8A">
        <w:rPr>
          <w:rFonts w:ascii="Times New Roman" w:hAnsi="Times New Roman"/>
          <w:sz w:val="24"/>
          <w:szCs w:val="24"/>
        </w:rPr>
        <w:t>;</w:t>
      </w:r>
    </w:p>
    <w:p w:rsidR="002D3CD9" w:rsidRPr="00A52B8A" w:rsidRDefault="002D3CD9" w:rsidP="00A52B8A">
      <w:pPr>
        <w:pStyle w:val="ListParagraph"/>
        <w:numPr>
          <w:ilvl w:val="0"/>
          <w:numId w:val="2"/>
        </w:numPr>
        <w:spacing w:after="0" w:line="360" w:lineRule="auto"/>
        <w:jc w:val="both"/>
        <w:rPr>
          <w:rFonts w:ascii="Times New Roman" w:hAnsi="Times New Roman"/>
          <w:sz w:val="24"/>
          <w:szCs w:val="24"/>
        </w:rPr>
      </w:pPr>
      <w:r w:rsidRPr="00A52B8A">
        <w:rPr>
          <w:rFonts w:ascii="Times New Roman" w:hAnsi="Times New Roman"/>
          <w:sz w:val="24"/>
          <w:szCs w:val="24"/>
        </w:rPr>
        <w:t>Reducerea impactului corupției asupra cetățenilor;</w:t>
      </w:r>
    </w:p>
    <w:p w:rsidR="002D3CD9" w:rsidRPr="00A52B8A" w:rsidRDefault="002D3CD9" w:rsidP="00A52B8A">
      <w:pPr>
        <w:pStyle w:val="ListParagraph"/>
        <w:numPr>
          <w:ilvl w:val="0"/>
          <w:numId w:val="2"/>
        </w:numPr>
        <w:spacing w:after="0" w:line="360" w:lineRule="auto"/>
        <w:jc w:val="both"/>
        <w:rPr>
          <w:rFonts w:ascii="Times New Roman" w:hAnsi="Times New Roman"/>
          <w:sz w:val="24"/>
          <w:szCs w:val="24"/>
        </w:rPr>
      </w:pPr>
      <w:r w:rsidRPr="00A52B8A">
        <w:rPr>
          <w:rFonts w:ascii="Times New Roman" w:hAnsi="Times New Roman"/>
          <w:sz w:val="24"/>
          <w:szCs w:val="24"/>
        </w:rPr>
        <w:t>Consolidarea managementului instituțional și a capacității administrative pentru prevenirea și combaterea corupției;</w:t>
      </w:r>
    </w:p>
    <w:p w:rsidR="002D3CD9" w:rsidRPr="00A52B8A" w:rsidRDefault="002D3CD9" w:rsidP="00A52B8A">
      <w:pPr>
        <w:pStyle w:val="ListParagraph"/>
        <w:numPr>
          <w:ilvl w:val="0"/>
          <w:numId w:val="2"/>
        </w:numPr>
        <w:spacing w:after="0" w:line="360" w:lineRule="auto"/>
        <w:jc w:val="both"/>
        <w:rPr>
          <w:rFonts w:ascii="Times New Roman" w:hAnsi="Times New Roman"/>
          <w:sz w:val="24"/>
          <w:szCs w:val="24"/>
        </w:rPr>
      </w:pPr>
      <w:r w:rsidRPr="00A52B8A">
        <w:rPr>
          <w:rFonts w:ascii="Times New Roman" w:hAnsi="Times New Roman"/>
          <w:sz w:val="24"/>
          <w:szCs w:val="24"/>
        </w:rPr>
        <w:t>Consolidarea integrității și transparenței instituționale.</w:t>
      </w:r>
    </w:p>
    <w:p w:rsidR="002D3CD9" w:rsidRDefault="002D3CD9" w:rsidP="00A52B8A">
      <w:pPr>
        <w:pStyle w:val="Style5"/>
        <w:widowControl/>
        <w:spacing w:line="360" w:lineRule="auto"/>
        <w:ind w:firstLine="0"/>
      </w:pPr>
      <w:r>
        <w:tab/>
      </w:r>
      <w:r w:rsidRPr="00A52B8A">
        <w:t xml:space="preserve">Primarul Comunei </w:t>
      </w:r>
      <w:r>
        <w:t>Mănăștiur:</w:t>
      </w:r>
    </w:p>
    <w:p w:rsidR="002D3CD9" w:rsidRDefault="002D3CD9" w:rsidP="00A52B8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își asumă</w:t>
      </w:r>
      <w:r w:rsidRPr="00A52B8A">
        <w:rPr>
          <w:rFonts w:ascii="Times New Roman" w:hAnsi="Times New Roman"/>
          <w:sz w:val="24"/>
          <w:szCs w:val="24"/>
        </w:rPr>
        <w:t xml:space="preserve"> responsabilitatea respectării viziunii, misiunii și principiilor generale ale Strategiei Naționale Anticorupție 2021-2025,</w:t>
      </w:r>
    </w:p>
    <w:p w:rsidR="002D3CD9" w:rsidRDefault="002D3CD9" w:rsidP="00A52B8A">
      <w:pPr>
        <w:pStyle w:val="ListParagraph"/>
        <w:numPr>
          <w:ilvl w:val="0"/>
          <w:numId w:val="3"/>
        </w:numPr>
        <w:spacing w:after="0" w:line="360" w:lineRule="auto"/>
        <w:jc w:val="both"/>
        <w:rPr>
          <w:rFonts w:ascii="Times New Roman" w:hAnsi="Times New Roman"/>
          <w:sz w:val="24"/>
          <w:szCs w:val="24"/>
        </w:rPr>
      </w:pPr>
      <w:r w:rsidRPr="00A52B8A">
        <w:rPr>
          <w:rFonts w:ascii="Times New Roman" w:hAnsi="Times New Roman"/>
          <w:sz w:val="24"/>
          <w:szCs w:val="24"/>
        </w:rPr>
        <w:t>recunoaște importanța îndeplinirii obiectivelor și măsurilor Strategiei Naționale Anticorupție 2021-2025, precum și a respectării mecanismului de monitorizare a strategiei,</w:t>
      </w:r>
    </w:p>
    <w:p w:rsidR="002D3CD9" w:rsidRPr="00A52B8A" w:rsidRDefault="002D3CD9" w:rsidP="00A52B8A">
      <w:pPr>
        <w:pStyle w:val="ListParagraph"/>
        <w:numPr>
          <w:ilvl w:val="0"/>
          <w:numId w:val="3"/>
        </w:numPr>
        <w:spacing w:after="0" w:line="360" w:lineRule="auto"/>
        <w:jc w:val="both"/>
        <w:rPr>
          <w:rFonts w:ascii="Times New Roman" w:hAnsi="Times New Roman"/>
          <w:sz w:val="24"/>
          <w:szCs w:val="24"/>
        </w:rPr>
      </w:pPr>
      <w:r w:rsidRPr="00A52B8A">
        <w:rPr>
          <w:rFonts w:ascii="Times New Roman" w:hAnsi="Times New Roman"/>
          <w:sz w:val="24"/>
          <w:szCs w:val="24"/>
        </w:rPr>
        <w:t xml:space="preserve">reafirmă angajamentul de a-și îndeplini îndatoririle ce îi revin în legătură cu respectarea și aplicarea măsurilor și standardelor aferente promovării unui climat de integritate și transparență instituțională la nivelul UAT Comuna </w:t>
      </w:r>
      <w:r>
        <w:rPr>
          <w:rFonts w:ascii="Times New Roman" w:hAnsi="Times New Roman"/>
          <w:sz w:val="24"/>
          <w:szCs w:val="24"/>
        </w:rPr>
        <w:t>Mănăștiur</w:t>
      </w:r>
      <w:r w:rsidRPr="00A52B8A">
        <w:rPr>
          <w:rFonts w:ascii="Times New Roman" w:hAnsi="Times New Roman"/>
          <w:sz w:val="24"/>
          <w:szCs w:val="24"/>
        </w:rPr>
        <w:t xml:space="preserve">, județul </w:t>
      </w:r>
      <w:r>
        <w:rPr>
          <w:rFonts w:ascii="Times New Roman" w:hAnsi="Times New Roman"/>
          <w:sz w:val="24"/>
          <w:szCs w:val="24"/>
        </w:rPr>
        <w:t>Timiș</w:t>
      </w:r>
      <w:r w:rsidRPr="00A52B8A">
        <w:rPr>
          <w:rFonts w:ascii="Times New Roman" w:hAnsi="Times New Roman"/>
          <w:sz w:val="24"/>
          <w:szCs w:val="24"/>
        </w:rPr>
        <w:t>,</w:t>
      </w:r>
    </w:p>
    <w:p w:rsidR="002D3CD9" w:rsidRPr="00A52B8A" w:rsidRDefault="002D3CD9" w:rsidP="00A52B8A">
      <w:pPr>
        <w:pStyle w:val="Style5"/>
        <w:widowControl/>
        <w:spacing w:line="360" w:lineRule="auto"/>
        <w:ind w:firstLine="0"/>
      </w:pP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ab/>
      </w:r>
      <w:r w:rsidRPr="00C95CF3">
        <w:rPr>
          <w:rFonts w:ascii="Times New Roman" w:hAnsi="Times New Roman"/>
          <w:sz w:val="24"/>
          <w:szCs w:val="24"/>
        </w:rPr>
        <w:t xml:space="preserve">Prin </w:t>
      </w:r>
      <w:r w:rsidRPr="00503CB6">
        <w:rPr>
          <w:rFonts w:ascii="Times New Roman" w:hAnsi="Times New Roman"/>
          <w:b/>
          <w:sz w:val="24"/>
          <w:szCs w:val="24"/>
        </w:rPr>
        <w:t>Codul de conduită profesională</w:t>
      </w:r>
      <w:r w:rsidRPr="00C95CF3">
        <w:rPr>
          <w:rFonts w:ascii="Times New Roman" w:hAnsi="Times New Roman"/>
          <w:sz w:val="24"/>
          <w:szCs w:val="24"/>
        </w:rPr>
        <w:t xml:space="preserve"> adoptat la nivelul instituției s-au stabilit principiile și cerințele etice, care stau la baza activității funcționarilor publici și a personalului contractual din cadrul aparatului de specialitate al Primarului Comunei </w:t>
      </w:r>
      <w:r>
        <w:rPr>
          <w:rFonts w:ascii="Times New Roman" w:hAnsi="Times New Roman"/>
          <w:sz w:val="24"/>
          <w:szCs w:val="24"/>
        </w:rPr>
        <w:t>Mănăștiur</w:t>
      </w:r>
      <w:r w:rsidRPr="00C95CF3">
        <w:rPr>
          <w:rFonts w:ascii="Times New Roman" w:hAnsi="Times New Roman"/>
          <w:sz w:val="24"/>
          <w:szCs w:val="24"/>
        </w:rPr>
        <w:t>:</w:t>
      </w:r>
    </w:p>
    <w:p w:rsidR="002D3CD9" w:rsidRDefault="002D3CD9" w:rsidP="00C95CF3">
      <w:pPr>
        <w:spacing w:after="0" w:line="360" w:lineRule="auto"/>
        <w:jc w:val="both"/>
        <w:rPr>
          <w:rFonts w:ascii="Times New Roman" w:hAnsi="Times New Roman"/>
          <w:sz w:val="24"/>
          <w:szCs w:val="24"/>
        </w:rPr>
      </w:pPr>
      <w:r w:rsidRPr="00C95CF3">
        <w:rPr>
          <w:rFonts w:ascii="Times New Roman" w:hAnsi="Times New Roman"/>
          <w:sz w:val="24"/>
          <w:szCs w:val="24"/>
        </w:rPr>
        <w:t>a)   </w:t>
      </w:r>
      <w:r w:rsidRPr="00A52B8A">
        <w:rPr>
          <w:rFonts w:ascii="Times New Roman" w:hAnsi="Times New Roman"/>
          <w:i/>
          <w:sz w:val="24"/>
          <w:szCs w:val="24"/>
        </w:rPr>
        <w:t>respectarea supremației Constituției și a legii</w:t>
      </w:r>
      <w:r w:rsidRPr="00C95CF3">
        <w:rPr>
          <w:rFonts w:ascii="Times New Roman" w:hAnsi="Times New Roman"/>
          <w:sz w:val="24"/>
          <w:szCs w:val="24"/>
        </w:rPr>
        <w:t>, principiu conform căruia personalul aparatului de specialitate al primarului are îndatorirea de a respecta Constituția și legile țării;</w:t>
      </w:r>
    </w:p>
    <w:p w:rsidR="002D3CD9" w:rsidRPr="00A52B8A" w:rsidRDefault="002D3CD9" w:rsidP="00C95CF3">
      <w:pPr>
        <w:spacing w:after="0" w:line="360" w:lineRule="auto"/>
        <w:jc w:val="both"/>
        <w:rPr>
          <w:rFonts w:ascii="Times New Roman" w:hAnsi="Times New Roman"/>
          <w:sz w:val="24"/>
          <w:szCs w:val="24"/>
        </w:rPr>
      </w:pPr>
      <w:r w:rsidRPr="00A52B8A">
        <w:rPr>
          <w:rFonts w:ascii="Times New Roman" w:hAnsi="Times New Roman"/>
          <w:sz w:val="24"/>
          <w:szCs w:val="24"/>
        </w:rPr>
        <w:t xml:space="preserve">b) </w:t>
      </w:r>
      <w:r w:rsidRPr="00A52B8A">
        <w:rPr>
          <w:rFonts w:ascii="Times New Roman" w:hAnsi="Times New Roman"/>
          <w:bCs/>
          <w:i/>
          <w:sz w:val="24"/>
          <w:szCs w:val="24"/>
        </w:rPr>
        <w:t>prioritatea interesului public</w:t>
      </w:r>
      <w:r w:rsidRPr="00A52B8A">
        <w:rPr>
          <w:rFonts w:ascii="Times New Roman" w:hAnsi="Times New Roman"/>
          <w:bCs/>
          <w:sz w:val="24"/>
          <w:szCs w:val="24"/>
        </w:rPr>
        <w:t>, principiu conform căruia funcționarii publici au îndatorirea de a considera interesul public mai presus decât interesul personal, în exercitarea funcției publice;</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c</w:t>
      </w:r>
      <w:r w:rsidRPr="00C95CF3">
        <w:rPr>
          <w:rFonts w:ascii="Times New Roman" w:hAnsi="Times New Roman"/>
          <w:sz w:val="24"/>
          <w:szCs w:val="24"/>
        </w:rPr>
        <w:t>)   </w:t>
      </w:r>
      <w:r w:rsidRPr="00A52B8A">
        <w:rPr>
          <w:rFonts w:ascii="Times New Roman" w:hAnsi="Times New Roman"/>
          <w:i/>
          <w:sz w:val="24"/>
          <w:szCs w:val="24"/>
        </w:rPr>
        <w:t>profesionalismul,</w:t>
      </w:r>
      <w:r w:rsidRPr="00C95CF3">
        <w:rPr>
          <w:rFonts w:ascii="Times New Roman" w:hAnsi="Times New Roman"/>
          <w:sz w:val="24"/>
          <w:szCs w:val="24"/>
        </w:rPr>
        <w:t xml:space="preserve"> principiu conform căruia personalul din cadrul aparatului de specialitate al primarului are obligația de a îndeplini  atribuțiile de serviciu cu responsabilitate, eficiență, corectitudine și conștiinciozitate;</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d</w:t>
      </w:r>
      <w:r w:rsidRPr="00C95CF3">
        <w:rPr>
          <w:rFonts w:ascii="Times New Roman" w:hAnsi="Times New Roman"/>
          <w:sz w:val="24"/>
          <w:szCs w:val="24"/>
        </w:rPr>
        <w:t>)   </w:t>
      </w:r>
      <w:r w:rsidRPr="00A52B8A">
        <w:rPr>
          <w:rFonts w:ascii="Times New Roman" w:hAnsi="Times New Roman"/>
          <w:i/>
          <w:sz w:val="24"/>
          <w:szCs w:val="24"/>
        </w:rPr>
        <w:t>imparțialitatea și nediscriminarea</w:t>
      </w:r>
      <w:r w:rsidRPr="00C95CF3">
        <w:rPr>
          <w:rFonts w:ascii="Times New Roman" w:hAnsi="Times New Roman"/>
          <w:sz w:val="24"/>
          <w:szCs w:val="24"/>
        </w:rPr>
        <w:t>,  principiu conform căruia personalul din cadrul aparatului de specialitate al primarului este obligat sa aibă o atitudine obiectivă, neutră față de orice interes politic, economic, religios sau de altă natură în exercitarea atribuțiilor funcției;</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e</w:t>
      </w:r>
      <w:r w:rsidRPr="00C95CF3">
        <w:rPr>
          <w:rFonts w:ascii="Times New Roman" w:hAnsi="Times New Roman"/>
          <w:sz w:val="24"/>
          <w:szCs w:val="24"/>
        </w:rPr>
        <w:t>)   </w:t>
      </w:r>
      <w:r w:rsidRPr="00A52B8A">
        <w:rPr>
          <w:rFonts w:ascii="Times New Roman" w:hAnsi="Times New Roman"/>
          <w:i/>
          <w:sz w:val="24"/>
          <w:szCs w:val="24"/>
        </w:rPr>
        <w:t>integritatea  morală</w:t>
      </w:r>
      <w:r w:rsidRPr="00C95CF3">
        <w:rPr>
          <w:rFonts w:ascii="Times New Roman" w:hAnsi="Times New Roman"/>
          <w:sz w:val="24"/>
          <w:szCs w:val="24"/>
        </w:rPr>
        <w:t>,  principiu conform căruia personalului din cadrul aparatului de specialitate al primarului îi este interzis să solicite sau să accepte, direct ori  indirect, pentru el sau pentru alții, vreun avantaj ori beneficiu în exercitarea funcției  pe care o deține, sau să abuzeze în vreun fel de aceasta;</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f</w:t>
      </w:r>
      <w:r w:rsidRPr="00C95CF3">
        <w:rPr>
          <w:rFonts w:ascii="Times New Roman" w:hAnsi="Times New Roman"/>
          <w:sz w:val="24"/>
          <w:szCs w:val="24"/>
        </w:rPr>
        <w:t>)   </w:t>
      </w:r>
      <w:r w:rsidRPr="00D37FE0">
        <w:rPr>
          <w:rFonts w:ascii="Times New Roman" w:hAnsi="Times New Roman"/>
          <w:i/>
          <w:sz w:val="24"/>
          <w:szCs w:val="24"/>
        </w:rPr>
        <w:t>independența operațională</w:t>
      </w:r>
      <w:r w:rsidRPr="00C95CF3">
        <w:rPr>
          <w:rFonts w:ascii="Times New Roman" w:hAnsi="Times New Roman"/>
          <w:sz w:val="24"/>
          <w:szCs w:val="24"/>
        </w:rPr>
        <w:t xml:space="preserve">, principiu conform căruia personalul instituției nu va fi influențat în desfășurarea activității de nicio autoritate publică, instituție sau persoană. Personalul aparatului de specialitate al primarului comunei </w:t>
      </w:r>
      <w:r>
        <w:rPr>
          <w:rFonts w:ascii="Times New Roman" w:hAnsi="Times New Roman"/>
          <w:sz w:val="24"/>
          <w:szCs w:val="24"/>
        </w:rPr>
        <w:t>Mănăștiur</w:t>
      </w:r>
      <w:r w:rsidRPr="00C95CF3">
        <w:rPr>
          <w:rFonts w:ascii="Times New Roman" w:hAnsi="Times New Roman"/>
          <w:sz w:val="24"/>
          <w:szCs w:val="24"/>
        </w:rPr>
        <w:t xml:space="preserve"> trebuie să se manifeste  liber de orice interes, să nu fie influențat de aspecte personale sau externe, care i-ar  putea  afecta activitatea desfășurată, nu trebuie să se implice, direct sau indirect, să nu accepte nicio formă de intimidare, să nu ia cu împrumut bunuri sau bani și să nu  beneficieze  de servicii sau de alte avantaje, nu  trebuie să se  afle în conflict  de interese sau  sub influențe care ar putea interveni în raționamentul său profesional și genera riscuri privind respectarea acestui principiu;</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g</w:t>
      </w:r>
      <w:r w:rsidRPr="00C95CF3">
        <w:rPr>
          <w:rFonts w:ascii="Times New Roman" w:hAnsi="Times New Roman"/>
          <w:sz w:val="24"/>
          <w:szCs w:val="24"/>
        </w:rPr>
        <w:t>)   </w:t>
      </w:r>
      <w:r w:rsidRPr="00D37FE0">
        <w:rPr>
          <w:rFonts w:ascii="Times New Roman" w:hAnsi="Times New Roman"/>
          <w:i/>
          <w:sz w:val="24"/>
          <w:szCs w:val="24"/>
        </w:rPr>
        <w:t>confidențialitatea</w:t>
      </w:r>
      <w:r w:rsidRPr="00C95CF3">
        <w:rPr>
          <w:rFonts w:ascii="Times New Roman" w:hAnsi="Times New Roman"/>
          <w:sz w:val="24"/>
          <w:szCs w:val="24"/>
        </w:rPr>
        <w:t xml:space="preserve">, principiu conform căruia personalul din cadrul aparatului de specialitate al primarului are obligația de a utiliza și proteja informațiile, pe care nu le va folosi în scop personal, într-o manieră contrară legii. </w:t>
      </w:r>
    </w:p>
    <w:p w:rsidR="002D3CD9" w:rsidRPr="00C95CF3" w:rsidRDefault="002D3CD9" w:rsidP="00C95CF3">
      <w:pPr>
        <w:spacing w:after="0" w:line="360" w:lineRule="auto"/>
        <w:jc w:val="both"/>
        <w:rPr>
          <w:rFonts w:ascii="Times New Roman" w:hAnsi="Times New Roman"/>
          <w:sz w:val="24"/>
          <w:szCs w:val="24"/>
        </w:rPr>
      </w:pPr>
      <w:r w:rsidRPr="00C95CF3">
        <w:rPr>
          <w:rFonts w:ascii="Times New Roman" w:hAnsi="Times New Roman"/>
          <w:sz w:val="24"/>
          <w:szCs w:val="24"/>
        </w:rPr>
        <w:t xml:space="preserve">Administrația publică din UAT Comuna </w:t>
      </w:r>
      <w:r>
        <w:rPr>
          <w:rFonts w:ascii="Times New Roman" w:hAnsi="Times New Roman"/>
          <w:sz w:val="24"/>
          <w:szCs w:val="24"/>
        </w:rPr>
        <w:t xml:space="preserve">Mănăștiur </w:t>
      </w:r>
      <w:r w:rsidRPr="00C95CF3">
        <w:rPr>
          <w:rFonts w:ascii="Times New Roman" w:hAnsi="Times New Roman"/>
          <w:sz w:val="24"/>
          <w:szCs w:val="24"/>
        </w:rPr>
        <w:t>implementează Regulamentul (UE) 2016/679 – GDPR, prin aplicarea unui set de măsuri tehnice și organizatorice adecvate (politici și proceduri, măsuri de securitate informatică etc.) pentru a asigura confidențialitatea și integritatea datelor cu caracter personal și a modului în care sunt prelucrate;</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h</w:t>
      </w:r>
      <w:r w:rsidRPr="00C95CF3">
        <w:rPr>
          <w:rFonts w:ascii="Times New Roman" w:hAnsi="Times New Roman"/>
          <w:sz w:val="24"/>
          <w:szCs w:val="24"/>
        </w:rPr>
        <w:t>)   </w:t>
      </w:r>
      <w:r w:rsidRPr="00D37FE0">
        <w:rPr>
          <w:rFonts w:ascii="Times New Roman" w:hAnsi="Times New Roman"/>
          <w:i/>
          <w:sz w:val="24"/>
          <w:szCs w:val="24"/>
        </w:rPr>
        <w:t>libertatea gândirii și a exprimării</w:t>
      </w:r>
      <w:r w:rsidRPr="00C95CF3">
        <w:rPr>
          <w:rFonts w:ascii="Times New Roman" w:hAnsi="Times New Roman"/>
          <w:sz w:val="24"/>
          <w:szCs w:val="24"/>
        </w:rPr>
        <w:t>, principiu conform căruia personalul din cadrul aparatului de specialitate al primarului poate să exprime și să-și fundamenteze opiniile, cu respectarea ordinii de drept și a bunelor moravuri;</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i</w:t>
      </w:r>
      <w:r w:rsidRPr="00C95CF3">
        <w:rPr>
          <w:rFonts w:ascii="Times New Roman" w:hAnsi="Times New Roman"/>
          <w:sz w:val="24"/>
          <w:szCs w:val="24"/>
        </w:rPr>
        <w:t>)   </w:t>
      </w:r>
      <w:r w:rsidRPr="00D37FE0">
        <w:rPr>
          <w:rFonts w:ascii="Times New Roman" w:hAnsi="Times New Roman"/>
          <w:i/>
          <w:sz w:val="24"/>
          <w:szCs w:val="24"/>
        </w:rPr>
        <w:t>obiectivitatea</w:t>
      </w:r>
      <w:r w:rsidRPr="00C95CF3">
        <w:rPr>
          <w:rFonts w:ascii="Times New Roman" w:hAnsi="Times New Roman"/>
          <w:sz w:val="24"/>
          <w:szCs w:val="24"/>
        </w:rPr>
        <w:t>, principiu conform căruia personalul din cadrul aparatului de specialitate al primarului trebuie să trateze toate situațiile întâlnite în activitate conform stării de fapt. De asemenea, personalul din cadrul aparatului de specialitate al primarului trebuie să dea dovadă de corectitudine și să nu îngăduie ca obiectivitatea să fie afectată de influențe externe sau prejudecăți;</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j</w:t>
      </w:r>
      <w:r w:rsidRPr="00C95CF3">
        <w:rPr>
          <w:rFonts w:ascii="Times New Roman" w:hAnsi="Times New Roman"/>
          <w:sz w:val="24"/>
          <w:szCs w:val="24"/>
        </w:rPr>
        <w:t>)   </w:t>
      </w:r>
      <w:r w:rsidRPr="00D37FE0">
        <w:rPr>
          <w:rFonts w:ascii="Times New Roman" w:hAnsi="Times New Roman"/>
          <w:i/>
          <w:sz w:val="24"/>
          <w:szCs w:val="24"/>
        </w:rPr>
        <w:t>competența profesională</w:t>
      </w:r>
      <w:r w:rsidRPr="00C95CF3">
        <w:rPr>
          <w:rFonts w:ascii="Times New Roman" w:hAnsi="Times New Roman"/>
          <w:sz w:val="24"/>
          <w:szCs w:val="24"/>
        </w:rPr>
        <w:t>, conform acestui principiu toate situatiile  întâlnite în activitatea  desfașurată vor fi tratate pe baza raționamentului profesional. În exercitarea activității  profesionale, personalul instituției trebuie să dea dovadă  de atenția  cuvenită,  competență  profesională  și  conștiinciozitate, în conformitate cu standardele aplicabile. Totodată, are obligația de a-și menține  cunoștințele  și  aptitudinile profesionale la un nivel  ridicat, care să permită asimilarea celor mai noi exemple de bună practică, legislație și  tehnici  în domeniu. Angajații trebuie să posede, de asemenea, experiența necesară funcției, în vederea creșterii eficienței și calității activității desfășurate;</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k</w:t>
      </w:r>
      <w:r w:rsidRPr="00C95CF3">
        <w:rPr>
          <w:rFonts w:ascii="Times New Roman" w:hAnsi="Times New Roman"/>
          <w:sz w:val="24"/>
          <w:szCs w:val="24"/>
        </w:rPr>
        <w:t>)   </w:t>
      </w:r>
      <w:r w:rsidRPr="00D37FE0">
        <w:rPr>
          <w:rFonts w:ascii="Times New Roman" w:hAnsi="Times New Roman"/>
          <w:i/>
          <w:sz w:val="24"/>
          <w:szCs w:val="24"/>
        </w:rPr>
        <w:t>cinstea și corectitudinea</w:t>
      </w:r>
      <w:r w:rsidRPr="00C95CF3">
        <w:rPr>
          <w:rFonts w:ascii="Times New Roman" w:hAnsi="Times New Roman"/>
          <w:sz w:val="24"/>
          <w:szCs w:val="24"/>
        </w:rPr>
        <w:t>, principiu conform căruia, în exercitarea functiei și  în îndeplinirea  atribuțiilor de serviciu, personalul instituției trebuie să fie de bună credință și să acționeze pentru îndeplinirea atribuțiilor de serviciu;</w:t>
      </w:r>
    </w:p>
    <w:p w:rsidR="002D3CD9" w:rsidRPr="00C95CF3" w:rsidRDefault="002D3CD9" w:rsidP="00C95CF3">
      <w:pPr>
        <w:spacing w:after="0" w:line="360" w:lineRule="auto"/>
        <w:jc w:val="both"/>
        <w:rPr>
          <w:rFonts w:ascii="Times New Roman" w:hAnsi="Times New Roman"/>
          <w:sz w:val="24"/>
          <w:szCs w:val="24"/>
        </w:rPr>
      </w:pPr>
      <w:r>
        <w:rPr>
          <w:rFonts w:ascii="Times New Roman" w:hAnsi="Times New Roman"/>
          <w:sz w:val="24"/>
          <w:szCs w:val="24"/>
        </w:rPr>
        <w:t xml:space="preserve">l) </w:t>
      </w:r>
      <w:r w:rsidRPr="00D37FE0">
        <w:rPr>
          <w:rFonts w:ascii="Times New Roman" w:hAnsi="Times New Roman"/>
          <w:i/>
          <w:sz w:val="24"/>
          <w:szCs w:val="24"/>
        </w:rPr>
        <w:t>deschiderea și transparența</w:t>
      </w:r>
      <w:r>
        <w:rPr>
          <w:rFonts w:ascii="Times New Roman" w:hAnsi="Times New Roman"/>
          <w:sz w:val="24"/>
          <w:szCs w:val="24"/>
        </w:rPr>
        <w:t xml:space="preserve">, principiu </w:t>
      </w:r>
      <w:r w:rsidRPr="00D37FE0">
        <w:rPr>
          <w:rFonts w:ascii="Times New Roman" w:hAnsi="Times New Roman"/>
          <w:sz w:val="24"/>
          <w:szCs w:val="24"/>
        </w:rPr>
        <w:t>conform căruia activitățile desfășurate de funcționarii publici în exercitarea funcției lor sunt publice și pot fi supuse monitorizării cetățenilor</w:t>
      </w:r>
      <w:r>
        <w:rPr>
          <w:rFonts w:ascii="Times New Roman" w:hAnsi="Times New Roman"/>
          <w:sz w:val="24"/>
          <w:szCs w:val="24"/>
        </w:rPr>
        <w:t>;</w:t>
      </w:r>
    </w:p>
    <w:p w:rsidR="002D3CD9" w:rsidRDefault="002D3CD9" w:rsidP="00C95CF3">
      <w:pPr>
        <w:spacing w:after="0" w:line="360" w:lineRule="auto"/>
        <w:jc w:val="both"/>
        <w:rPr>
          <w:rFonts w:ascii="Times New Roman" w:hAnsi="Times New Roman"/>
          <w:sz w:val="24"/>
          <w:szCs w:val="24"/>
        </w:rPr>
      </w:pPr>
      <w:r>
        <w:rPr>
          <w:rFonts w:ascii="Times New Roman" w:hAnsi="Times New Roman"/>
          <w:sz w:val="24"/>
          <w:szCs w:val="24"/>
        </w:rPr>
        <w:t>m</w:t>
      </w:r>
      <w:r w:rsidRPr="00C95CF3">
        <w:rPr>
          <w:rFonts w:ascii="Times New Roman" w:hAnsi="Times New Roman"/>
          <w:sz w:val="24"/>
          <w:szCs w:val="24"/>
        </w:rPr>
        <w:t>)   </w:t>
      </w:r>
      <w:r w:rsidRPr="00D37FE0">
        <w:rPr>
          <w:rFonts w:ascii="Times New Roman" w:hAnsi="Times New Roman"/>
          <w:i/>
          <w:sz w:val="24"/>
          <w:szCs w:val="24"/>
        </w:rPr>
        <w:t>conduita profesională</w:t>
      </w:r>
      <w:r w:rsidRPr="00C95CF3">
        <w:rPr>
          <w:rFonts w:ascii="Times New Roman" w:hAnsi="Times New Roman"/>
          <w:sz w:val="24"/>
          <w:szCs w:val="24"/>
        </w:rPr>
        <w:t>, principiu conform căruia, personalul instituției trebuie să acționeze într-o manieră prin care să evite orice situatie care ar putea discredita activitatea întreprinsă sau instituția pe care o reprezintă. În acest sens, trebuie să respecte o serie de cerințe etice: moralitate în relațiile personale și instituționale interne, externe și internaționale, respect și considerație în toate situațiile, atât față de șefii ierarhici, cât și față de  celelalte persoane cu care  intră în contact,  imparțialitate  în activitatea desfășurată,  rigurozitate și perseverență, responsabilitate profesională</w:t>
      </w:r>
      <w:r>
        <w:rPr>
          <w:rFonts w:ascii="Times New Roman" w:hAnsi="Times New Roman"/>
          <w:sz w:val="24"/>
          <w:szCs w:val="24"/>
        </w:rPr>
        <w:t xml:space="preserve"> </w:t>
      </w:r>
      <w:r w:rsidRPr="00C95CF3">
        <w:rPr>
          <w:rFonts w:ascii="Times New Roman" w:hAnsi="Times New Roman"/>
          <w:sz w:val="24"/>
          <w:szCs w:val="24"/>
        </w:rPr>
        <w:t>și comportamentală în raport cu întreaga activitate desfășurată.  </w:t>
      </w:r>
    </w:p>
    <w:p w:rsidR="002D3CD9" w:rsidRDefault="002D3CD9" w:rsidP="00C95CF3">
      <w:pPr>
        <w:spacing w:after="0" w:line="360" w:lineRule="auto"/>
        <w:jc w:val="both"/>
        <w:rPr>
          <w:rFonts w:ascii="Times New Roman" w:hAnsi="Times New Roman"/>
          <w:sz w:val="24"/>
          <w:szCs w:val="24"/>
        </w:rPr>
      </w:pPr>
    </w:p>
    <w:p w:rsidR="002D3CD9" w:rsidRPr="005E7032" w:rsidRDefault="002D3CD9" w:rsidP="00034DF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ab/>
      </w:r>
      <w:r w:rsidRPr="005E7032">
        <w:rPr>
          <w:rFonts w:ascii="Times New Roman" w:hAnsi="Times New Roman"/>
          <w:b/>
          <w:sz w:val="24"/>
          <w:szCs w:val="24"/>
        </w:rPr>
        <w:t>MĂSURILE DE TRANSPARENȚĂ INSTITUȚIONALĂ ȘI DE PREVENIRE A CORUPȚIEI</w:t>
      </w:r>
      <w:r>
        <w:rPr>
          <w:rFonts w:ascii="Times New Roman" w:hAnsi="Times New Roman"/>
          <w:b/>
          <w:sz w:val="24"/>
          <w:szCs w:val="24"/>
        </w:rPr>
        <w:t xml:space="preserve">  LA NIVELUL UAT COMUNA MĂNĂȘTIUR, JUDEȚUL TIMIȘ</w:t>
      </w:r>
    </w:p>
    <w:p w:rsidR="002D3CD9" w:rsidRDefault="002D3CD9" w:rsidP="00034D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În conformitate cu Strategia Națională Anticorupție 2021-2025, la nivelul UAT Comuna Mănăștiur, județul Timiș s-au implementat următoarele măsuri care vizează transparența instituțională și prevenirea corupției:</w:t>
      </w:r>
    </w:p>
    <w:p w:rsidR="002D3CD9" w:rsidRDefault="002D3CD9" w:rsidP="00EE6430">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Adoptarea declarației privind asumarea agendei de integritate organizațională;</w:t>
      </w:r>
    </w:p>
    <w:p w:rsidR="002D3CD9" w:rsidRDefault="002D3CD9" w:rsidP="00EE6430">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Elaborarea, adoptarea și diseminarea planului de integritate la nivelul UAT Comuna Mănăștiur, județul Timiș;</w:t>
      </w:r>
    </w:p>
    <w:p w:rsidR="002D3CD9" w:rsidRPr="00EE6430" w:rsidRDefault="002D3CD9" w:rsidP="00EE6430">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EE6430">
        <w:rPr>
          <w:rFonts w:ascii="Times New Roman" w:hAnsi="Times New Roman"/>
          <w:sz w:val="24"/>
          <w:szCs w:val="24"/>
        </w:rPr>
        <w:t>Adoptarea Codului de conduită profesională, care reglementează normele de conduit</w:t>
      </w:r>
      <w:r>
        <w:rPr>
          <w:rFonts w:ascii="Times New Roman" w:hAnsi="Times New Roman"/>
          <w:sz w:val="24"/>
          <w:szCs w:val="24"/>
        </w:rPr>
        <w:t>ă</w:t>
      </w:r>
      <w:r w:rsidRPr="00EE6430">
        <w:rPr>
          <w:rFonts w:ascii="Times New Roman" w:hAnsi="Times New Roman"/>
          <w:sz w:val="24"/>
          <w:szCs w:val="24"/>
        </w:rPr>
        <w:t xml:space="preserve"> profesională ale funcționarilor publici și personalului contractual din cadrul primăriei</w:t>
      </w:r>
      <w:r>
        <w:rPr>
          <w:rFonts w:ascii="Times New Roman" w:hAnsi="Times New Roman"/>
          <w:sz w:val="24"/>
          <w:szCs w:val="24"/>
        </w:rPr>
        <w:t>,</w:t>
      </w:r>
      <w:r w:rsidRPr="00EE6430">
        <w:rPr>
          <w:rFonts w:ascii="Times New Roman" w:hAnsi="Times New Roman"/>
          <w:sz w:val="24"/>
          <w:szCs w:val="24"/>
        </w:rPr>
        <w:t xml:space="preserve"> în conformitate cu legislația în vigoare.</w:t>
      </w:r>
    </w:p>
    <w:p w:rsidR="002D3CD9" w:rsidRPr="00EE6430" w:rsidRDefault="002D3CD9" w:rsidP="00034DFB">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EE6430">
        <w:rPr>
          <w:rFonts w:ascii="Times New Roman" w:hAnsi="Times New Roman"/>
          <w:sz w:val="24"/>
          <w:szCs w:val="24"/>
        </w:rPr>
        <w:t>Desemnarea consilierului de etică, în scopul respectării și monitorizării implementării principiilor și normelor de conduită de către funcționarii publici și personalul contractual.</w:t>
      </w:r>
      <w:r>
        <w:rPr>
          <w:rFonts w:ascii="Times New Roman" w:hAnsi="Times New Roman"/>
          <w:sz w:val="24"/>
          <w:szCs w:val="24"/>
        </w:rPr>
        <w:t xml:space="preserve"> </w:t>
      </w:r>
      <w:r w:rsidRPr="00EE6430">
        <w:rPr>
          <w:rFonts w:ascii="Times New Roman" w:hAnsi="Times New Roman"/>
          <w:sz w:val="24"/>
          <w:szCs w:val="24"/>
        </w:rPr>
        <w:t>Consilierul de etică exercită un rol activ în domeniul</w:t>
      </w:r>
      <w:r>
        <w:rPr>
          <w:rFonts w:ascii="Times New Roman" w:hAnsi="Times New Roman"/>
          <w:sz w:val="24"/>
          <w:szCs w:val="24"/>
        </w:rPr>
        <w:t xml:space="preserve"> </w:t>
      </w:r>
      <w:r w:rsidRPr="00EE6430">
        <w:rPr>
          <w:rFonts w:ascii="Times New Roman" w:hAnsi="Times New Roman"/>
          <w:sz w:val="24"/>
          <w:szCs w:val="24"/>
        </w:rPr>
        <w:t>prevenirii încălcării normelor de conduită</w:t>
      </w:r>
      <w:r>
        <w:rPr>
          <w:rFonts w:ascii="Times New Roman" w:hAnsi="Times New Roman"/>
          <w:sz w:val="24"/>
          <w:szCs w:val="24"/>
        </w:rPr>
        <w:t>,</w:t>
      </w:r>
      <w:r w:rsidRPr="00EE6430">
        <w:rPr>
          <w:rFonts w:ascii="Times New Roman" w:hAnsi="Times New Roman"/>
          <w:sz w:val="24"/>
          <w:szCs w:val="24"/>
        </w:rPr>
        <w:t xml:space="preserve"> în conformitate cu prevederile art. 452 din Ordonanța</w:t>
      </w:r>
      <w:r>
        <w:rPr>
          <w:rFonts w:ascii="Times New Roman" w:hAnsi="Times New Roman"/>
          <w:sz w:val="24"/>
          <w:szCs w:val="24"/>
        </w:rPr>
        <w:t xml:space="preserve"> </w:t>
      </w:r>
      <w:r w:rsidRPr="00EE6430">
        <w:rPr>
          <w:rFonts w:ascii="Times New Roman" w:hAnsi="Times New Roman"/>
          <w:sz w:val="24"/>
          <w:szCs w:val="24"/>
        </w:rPr>
        <w:t xml:space="preserve">de </w:t>
      </w:r>
      <w:r>
        <w:rPr>
          <w:rFonts w:ascii="Times New Roman" w:hAnsi="Times New Roman"/>
          <w:sz w:val="24"/>
          <w:szCs w:val="24"/>
        </w:rPr>
        <w:t>u</w:t>
      </w:r>
      <w:r w:rsidRPr="00EE6430">
        <w:rPr>
          <w:rFonts w:ascii="Times New Roman" w:hAnsi="Times New Roman"/>
          <w:sz w:val="24"/>
          <w:szCs w:val="24"/>
        </w:rPr>
        <w:t>rgență a Guvernului nr. 57/2019 privind Codul administrativ, cu modificările și completările</w:t>
      </w:r>
      <w:r>
        <w:rPr>
          <w:rFonts w:ascii="Times New Roman" w:hAnsi="Times New Roman"/>
          <w:sz w:val="24"/>
          <w:szCs w:val="24"/>
        </w:rPr>
        <w:t xml:space="preserve"> </w:t>
      </w:r>
      <w:r w:rsidRPr="00EE6430">
        <w:rPr>
          <w:rFonts w:ascii="Times New Roman" w:hAnsi="Times New Roman"/>
          <w:sz w:val="24"/>
          <w:szCs w:val="24"/>
        </w:rPr>
        <w:t>ulterioare.</w:t>
      </w:r>
    </w:p>
    <w:p w:rsidR="002D3CD9" w:rsidRPr="00EE6430" w:rsidRDefault="002D3CD9" w:rsidP="00034DFB">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EE6430">
        <w:rPr>
          <w:rFonts w:ascii="Times New Roman" w:hAnsi="Times New Roman"/>
          <w:sz w:val="24"/>
          <w:szCs w:val="24"/>
        </w:rPr>
        <w:t>Elaborarea, aprobarea și implementarea procedurii de sistem privind declararea cadourilor. Declararea cadourilor reprezintă o obligație legală reglementată de prevederile Legii nr.</w:t>
      </w:r>
      <w:r>
        <w:rPr>
          <w:rFonts w:ascii="Times New Roman" w:hAnsi="Times New Roman"/>
          <w:sz w:val="24"/>
          <w:szCs w:val="24"/>
        </w:rPr>
        <w:t xml:space="preserve"> </w:t>
      </w:r>
      <w:r w:rsidRPr="00EE6430">
        <w:rPr>
          <w:rFonts w:ascii="Times New Roman" w:hAnsi="Times New Roman"/>
          <w:sz w:val="24"/>
          <w:szCs w:val="24"/>
        </w:rPr>
        <w:t>251/2004 privind unele măsuri referitoare la bunurile primite cu titlu gratuit cu prilejul unor</w:t>
      </w:r>
      <w:r>
        <w:rPr>
          <w:rFonts w:ascii="Times New Roman" w:hAnsi="Times New Roman"/>
          <w:sz w:val="24"/>
          <w:szCs w:val="24"/>
        </w:rPr>
        <w:t xml:space="preserve"> </w:t>
      </w:r>
      <w:r w:rsidRPr="00EE6430">
        <w:rPr>
          <w:rFonts w:ascii="Times New Roman" w:hAnsi="Times New Roman"/>
          <w:sz w:val="24"/>
          <w:szCs w:val="24"/>
        </w:rPr>
        <w:t>acțiuni de protocol în exercitarea mandatului sau a funcției, precum și de dispozițiile Hotărârii</w:t>
      </w:r>
      <w:r>
        <w:rPr>
          <w:rFonts w:ascii="Times New Roman" w:hAnsi="Times New Roman"/>
          <w:sz w:val="24"/>
          <w:szCs w:val="24"/>
        </w:rPr>
        <w:t xml:space="preserve"> </w:t>
      </w:r>
      <w:r w:rsidRPr="00EE6430">
        <w:rPr>
          <w:rFonts w:ascii="Times New Roman" w:hAnsi="Times New Roman"/>
          <w:sz w:val="24"/>
          <w:szCs w:val="24"/>
        </w:rPr>
        <w:t>Guvernului nr. 1126/2004 pentru aprobarea Regulamentului de punere în aplicare a Legii nr.</w:t>
      </w:r>
      <w:r>
        <w:rPr>
          <w:rFonts w:ascii="Times New Roman" w:hAnsi="Times New Roman"/>
          <w:sz w:val="24"/>
          <w:szCs w:val="24"/>
        </w:rPr>
        <w:t xml:space="preserve"> </w:t>
      </w:r>
      <w:r w:rsidRPr="00EE6430">
        <w:rPr>
          <w:rFonts w:ascii="Times New Roman" w:hAnsi="Times New Roman"/>
          <w:sz w:val="24"/>
          <w:szCs w:val="24"/>
        </w:rPr>
        <w:t>251/2004 privind unele măsuri referitoare la bunurile primite cu titlu gratuit cu prilejul unor</w:t>
      </w:r>
      <w:r>
        <w:rPr>
          <w:rFonts w:ascii="Times New Roman" w:hAnsi="Times New Roman"/>
          <w:sz w:val="24"/>
          <w:szCs w:val="24"/>
        </w:rPr>
        <w:t xml:space="preserve"> </w:t>
      </w:r>
      <w:r w:rsidRPr="00EE6430">
        <w:rPr>
          <w:rFonts w:ascii="Times New Roman" w:hAnsi="Times New Roman"/>
          <w:sz w:val="24"/>
          <w:szCs w:val="24"/>
        </w:rPr>
        <w:t>acțiuni de protocol în exercitarea mandatului sau a funcției.</w:t>
      </w:r>
    </w:p>
    <w:p w:rsidR="002D3CD9" w:rsidRPr="00FC56F5" w:rsidRDefault="002D3CD9" w:rsidP="00034DFB">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declararea averilor și a intereselor. Declararea averilor și a intereselor este reglementată, în principal, de prevederile Legii nr.</w:t>
      </w:r>
      <w:r>
        <w:rPr>
          <w:rFonts w:ascii="Times New Roman" w:hAnsi="Times New Roman"/>
          <w:sz w:val="24"/>
          <w:szCs w:val="24"/>
        </w:rPr>
        <w:t xml:space="preserve"> </w:t>
      </w:r>
      <w:r w:rsidRPr="00FC56F5">
        <w:rPr>
          <w:rFonts w:ascii="Times New Roman" w:hAnsi="Times New Roman"/>
          <w:sz w:val="24"/>
          <w:szCs w:val="24"/>
        </w:rPr>
        <w:t>176/2010 privind integritatea în exercitarea funcțiilor și demnităților publice, pentru</w:t>
      </w:r>
      <w:r>
        <w:rPr>
          <w:rFonts w:ascii="Times New Roman" w:hAnsi="Times New Roman"/>
          <w:sz w:val="24"/>
          <w:szCs w:val="24"/>
        </w:rPr>
        <w:t xml:space="preserve"> </w:t>
      </w:r>
      <w:r w:rsidRPr="00FC56F5">
        <w:rPr>
          <w:rFonts w:ascii="Times New Roman" w:hAnsi="Times New Roman"/>
          <w:sz w:val="24"/>
          <w:szCs w:val="24"/>
        </w:rPr>
        <w:t>modificarea și completarea Legii nr. 144/2007 privind înființarea, organizarea și funcționarea</w:t>
      </w:r>
      <w:r>
        <w:rPr>
          <w:rFonts w:ascii="Times New Roman" w:hAnsi="Times New Roman"/>
          <w:sz w:val="24"/>
          <w:szCs w:val="24"/>
        </w:rPr>
        <w:t xml:space="preserve"> </w:t>
      </w:r>
      <w:r w:rsidRPr="00FC56F5">
        <w:rPr>
          <w:rFonts w:ascii="Times New Roman" w:hAnsi="Times New Roman"/>
          <w:sz w:val="24"/>
          <w:szCs w:val="24"/>
        </w:rPr>
        <w:t>Agenției Naționale de Integritate, precum și pentru modificarea și completarea altor acte</w:t>
      </w:r>
      <w:r>
        <w:rPr>
          <w:rFonts w:ascii="Times New Roman" w:hAnsi="Times New Roman"/>
          <w:sz w:val="24"/>
          <w:szCs w:val="24"/>
        </w:rPr>
        <w:t xml:space="preserve"> </w:t>
      </w:r>
      <w:r w:rsidRPr="00FC56F5">
        <w:rPr>
          <w:rFonts w:ascii="Times New Roman" w:hAnsi="Times New Roman"/>
          <w:sz w:val="24"/>
          <w:szCs w:val="24"/>
        </w:rPr>
        <w:t>normative, și de dispozițiile Legii nr. 161/2003 privind unele măsuri pentru asigurarea</w:t>
      </w:r>
      <w:r>
        <w:rPr>
          <w:rFonts w:ascii="Times New Roman" w:hAnsi="Times New Roman"/>
          <w:sz w:val="24"/>
          <w:szCs w:val="24"/>
        </w:rPr>
        <w:t xml:space="preserve"> </w:t>
      </w:r>
      <w:r w:rsidRPr="00FC56F5">
        <w:rPr>
          <w:rFonts w:ascii="Times New Roman" w:hAnsi="Times New Roman"/>
          <w:sz w:val="24"/>
          <w:szCs w:val="24"/>
        </w:rPr>
        <w:t>transparenței în exercitarea demnităților publice, a funcțiilor publice și în mediul de afaceri,</w:t>
      </w:r>
      <w:r>
        <w:rPr>
          <w:rFonts w:ascii="Times New Roman" w:hAnsi="Times New Roman"/>
          <w:sz w:val="24"/>
          <w:szCs w:val="24"/>
        </w:rPr>
        <w:t xml:space="preserve"> </w:t>
      </w:r>
      <w:r w:rsidRPr="00FC56F5">
        <w:rPr>
          <w:rFonts w:ascii="Times New Roman" w:hAnsi="Times New Roman"/>
          <w:sz w:val="24"/>
          <w:szCs w:val="24"/>
        </w:rPr>
        <w:t>prevenirea și sancționarea corupției, cu modificările și completările ulterioare.</w:t>
      </w:r>
    </w:p>
    <w:p w:rsidR="002D3CD9" w:rsidRPr="00FC56F5" w:rsidRDefault="002D3CD9" w:rsidP="00034DFB">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conflictele de interese. Legislația națională, respectiv Legea nr. 161/2003 privind unele măsuri pentru asigurarea</w:t>
      </w:r>
      <w:r>
        <w:rPr>
          <w:rFonts w:ascii="Times New Roman" w:hAnsi="Times New Roman"/>
          <w:sz w:val="24"/>
          <w:szCs w:val="24"/>
        </w:rPr>
        <w:t xml:space="preserve"> </w:t>
      </w:r>
      <w:r w:rsidRPr="00FC56F5">
        <w:rPr>
          <w:rFonts w:ascii="Times New Roman" w:hAnsi="Times New Roman"/>
          <w:sz w:val="24"/>
          <w:szCs w:val="24"/>
        </w:rPr>
        <w:t>transparenței în exercitarea demnităților publice, a funcțiilor publice și în mediul de afaceri,</w:t>
      </w:r>
      <w:r>
        <w:rPr>
          <w:rFonts w:ascii="Times New Roman" w:hAnsi="Times New Roman"/>
          <w:sz w:val="24"/>
          <w:szCs w:val="24"/>
        </w:rPr>
        <w:t xml:space="preserve"> </w:t>
      </w:r>
      <w:r w:rsidRPr="00FC56F5">
        <w:rPr>
          <w:rFonts w:ascii="Times New Roman" w:hAnsi="Times New Roman"/>
          <w:sz w:val="24"/>
          <w:szCs w:val="24"/>
        </w:rPr>
        <w:t>prevenirea și sancționarea corupției, definește conflictul de interese ca fiind situația în care</w:t>
      </w:r>
      <w:r>
        <w:rPr>
          <w:rFonts w:ascii="Times New Roman" w:hAnsi="Times New Roman"/>
          <w:sz w:val="24"/>
          <w:szCs w:val="24"/>
        </w:rPr>
        <w:t xml:space="preserve"> </w:t>
      </w:r>
      <w:r w:rsidRPr="00FC56F5">
        <w:rPr>
          <w:rFonts w:ascii="Times New Roman" w:hAnsi="Times New Roman"/>
          <w:sz w:val="24"/>
          <w:szCs w:val="24"/>
        </w:rPr>
        <w:t>persoana ce exercită o demnitate publică sau o funcție publică are un interes personal de natură</w:t>
      </w:r>
      <w:r>
        <w:rPr>
          <w:rFonts w:ascii="Times New Roman" w:hAnsi="Times New Roman"/>
          <w:sz w:val="24"/>
          <w:szCs w:val="24"/>
        </w:rPr>
        <w:t xml:space="preserve"> </w:t>
      </w:r>
      <w:r w:rsidRPr="00FC56F5">
        <w:rPr>
          <w:rFonts w:ascii="Times New Roman" w:hAnsi="Times New Roman"/>
          <w:sz w:val="24"/>
          <w:szCs w:val="24"/>
        </w:rPr>
        <w:t>patrimonială, care ar putea influența îndeplinirea cu obiectivitate a atribuțiilor care îi revin</w:t>
      </w:r>
      <w:r>
        <w:rPr>
          <w:rFonts w:ascii="Times New Roman" w:hAnsi="Times New Roman"/>
          <w:sz w:val="24"/>
          <w:szCs w:val="24"/>
        </w:rPr>
        <w:t xml:space="preserve"> </w:t>
      </w:r>
      <w:r w:rsidRPr="00FC56F5">
        <w:rPr>
          <w:rFonts w:ascii="Times New Roman" w:hAnsi="Times New Roman"/>
          <w:sz w:val="24"/>
          <w:szCs w:val="24"/>
        </w:rPr>
        <w:t>potrivit Constituției și altor acte normative.</w:t>
      </w:r>
      <w:r>
        <w:rPr>
          <w:rFonts w:ascii="Times New Roman" w:hAnsi="Times New Roman"/>
          <w:sz w:val="24"/>
          <w:szCs w:val="24"/>
        </w:rPr>
        <w:t xml:space="preserve"> </w:t>
      </w:r>
      <w:r w:rsidRPr="00FC56F5">
        <w:rPr>
          <w:rFonts w:ascii="Times New Roman" w:hAnsi="Times New Roman"/>
          <w:sz w:val="24"/>
          <w:szCs w:val="24"/>
        </w:rPr>
        <w:t>Conflictul de interese de natură penală este definit de art. 301 din Codul penal, sub denumirea</w:t>
      </w:r>
      <w:r>
        <w:rPr>
          <w:rFonts w:ascii="Times New Roman" w:hAnsi="Times New Roman"/>
          <w:sz w:val="24"/>
          <w:szCs w:val="24"/>
        </w:rPr>
        <w:t xml:space="preserve"> </w:t>
      </w:r>
      <w:r w:rsidRPr="00FC56F5">
        <w:rPr>
          <w:rFonts w:ascii="Times New Roman" w:hAnsi="Times New Roman"/>
          <w:sz w:val="24"/>
          <w:szCs w:val="24"/>
        </w:rPr>
        <w:t>de folosirea funcției pentru favorizarea unor persoane, ca fiind fapta funcționarului public care,</w:t>
      </w:r>
      <w:r>
        <w:rPr>
          <w:rFonts w:ascii="Times New Roman" w:hAnsi="Times New Roman"/>
          <w:sz w:val="24"/>
          <w:szCs w:val="24"/>
        </w:rPr>
        <w:t xml:space="preserve"> </w:t>
      </w:r>
      <w:r w:rsidRPr="00FC56F5">
        <w:rPr>
          <w:rFonts w:ascii="Times New Roman" w:hAnsi="Times New Roman"/>
          <w:sz w:val="24"/>
          <w:szCs w:val="24"/>
        </w:rPr>
        <w:t>în exercitarea atribuțiilor de serviciu, a îndeplinit un act prin care s-a obținut un folos</w:t>
      </w:r>
      <w:r>
        <w:rPr>
          <w:rFonts w:ascii="Times New Roman" w:hAnsi="Times New Roman"/>
          <w:sz w:val="24"/>
          <w:szCs w:val="24"/>
        </w:rPr>
        <w:t xml:space="preserve"> </w:t>
      </w:r>
      <w:r w:rsidRPr="00FC56F5">
        <w:rPr>
          <w:rFonts w:ascii="Times New Roman" w:hAnsi="Times New Roman"/>
          <w:sz w:val="24"/>
          <w:szCs w:val="24"/>
        </w:rPr>
        <w:t>patrimonial pentru sine, pentru soțul său, pentru o rudă ori un afin până la gradul II inclusiv</w:t>
      </w:r>
      <w:r>
        <w:rPr>
          <w:rFonts w:ascii="Times New Roman" w:hAnsi="Times New Roman"/>
          <w:sz w:val="24"/>
          <w:szCs w:val="24"/>
        </w:rPr>
        <w:t xml:space="preserve">. </w:t>
      </w:r>
      <w:r w:rsidRPr="00FC56F5">
        <w:rPr>
          <w:rFonts w:ascii="Times New Roman" w:hAnsi="Times New Roman"/>
          <w:sz w:val="24"/>
          <w:szCs w:val="24"/>
        </w:rPr>
        <w:t>Existența unui conflict de interese de natură administrativă nu presupune existența automată</w:t>
      </w:r>
      <w:r>
        <w:rPr>
          <w:rFonts w:ascii="Times New Roman" w:hAnsi="Times New Roman"/>
          <w:sz w:val="24"/>
          <w:szCs w:val="24"/>
        </w:rPr>
        <w:t xml:space="preserve"> </w:t>
      </w:r>
      <w:r w:rsidRPr="00FC56F5">
        <w:rPr>
          <w:rFonts w:ascii="Times New Roman" w:hAnsi="Times New Roman"/>
          <w:sz w:val="24"/>
          <w:szCs w:val="24"/>
        </w:rPr>
        <w:t>a unei fapte de corupție. Apariția unui conflict între interesele personale ale unui funcționar</w:t>
      </w:r>
      <w:r>
        <w:rPr>
          <w:rFonts w:ascii="Times New Roman" w:hAnsi="Times New Roman"/>
          <w:sz w:val="24"/>
          <w:szCs w:val="24"/>
        </w:rPr>
        <w:t xml:space="preserve"> </w:t>
      </w:r>
      <w:r w:rsidRPr="00FC56F5">
        <w:rPr>
          <w:rFonts w:ascii="Times New Roman" w:hAnsi="Times New Roman"/>
          <w:sz w:val="24"/>
          <w:szCs w:val="24"/>
        </w:rPr>
        <w:t>public și îndatoririle lui legale, fără ca acesta să fie rezolvat sau sancționat, poate avea ca</w:t>
      </w:r>
      <w:r>
        <w:rPr>
          <w:rFonts w:ascii="Times New Roman" w:hAnsi="Times New Roman"/>
          <w:sz w:val="24"/>
          <w:szCs w:val="24"/>
        </w:rPr>
        <w:t xml:space="preserve"> </w:t>
      </w:r>
      <w:r w:rsidRPr="00FC56F5">
        <w:rPr>
          <w:rFonts w:ascii="Times New Roman" w:hAnsi="Times New Roman"/>
          <w:sz w:val="24"/>
          <w:szCs w:val="24"/>
        </w:rPr>
        <w:t>rezultat corupția; un conflict de interese se poate concretiza, așadar, în cele din urmă, într-o</w:t>
      </w:r>
      <w:r>
        <w:rPr>
          <w:rFonts w:ascii="Times New Roman" w:hAnsi="Times New Roman"/>
          <w:sz w:val="24"/>
          <w:szCs w:val="24"/>
        </w:rPr>
        <w:t xml:space="preserve"> </w:t>
      </w:r>
      <w:r w:rsidRPr="00FC56F5">
        <w:rPr>
          <w:rFonts w:ascii="Times New Roman" w:hAnsi="Times New Roman"/>
          <w:sz w:val="24"/>
          <w:szCs w:val="24"/>
        </w:rPr>
        <w:t>infracțiune de corupție sau de serviciu. Soluționarea conflictelor de interese vizează, în</w:t>
      </w:r>
      <w:r>
        <w:rPr>
          <w:rFonts w:ascii="Times New Roman" w:hAnsi="Times New Roman"/>
          <w:sz w:val="24"/>
          <w:szCs w:val="24"/>
        </w:rPr>
        <w:t xml:space="preserve"> </w:t>
      </w:r>
      <w:r w:rsidRPr="00FC56F5">
        <w:rPr>
          <w:rFonts w:ascii="Times New Roman" w:hAnsi="Times New Roman"/>
          <w:sz w:val="24"/>
          <w:szCs w:val="24"/>
        </w:rPr>
        <w:t>consecință, adoptarea deciziilor în cadrul administrației publice exclusiv în baza interesului</w:t>
      </w:r>
      <w:r>
        <w:rPr>
          <w:rFonts w:ascii="Times New Roman" w:hAnsi="Times New Roman"/>
          <w:sz w:val="24"/>
          <w:szCs w:val="24"/>
        </w:rPr>
        <w:t xml:space="preserve"> </w:t>
      </w:r>
      <w:r w:rsidRPr="00FC56F5">
        <w:rPr>
          <w:rFonts w:ascii="Times New Roman" w:hAnsi="Times New Roman"/>
          <w:sz w:val="24"/>
          <w:szCs w:val="24"/>
        </w:rPr>
        <w:t>public.</w:t>
      </w:r>
    </w:p>
    <w:p w:rsidR="002D3CD9" w:rsidRPr="00FC56F5" w:rsidRDefault="002D3CD9" w:rsidP="00034DFB">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incompatibilitățile.</w:t>
      </w:r>
      <w:r>
        <w:rPr>
          <w:rFonts w:ascii="Times New Roman" w:hAnsi="Times New Roman"/>
          <w:sz w:val="24"/>
          <w:szCs w:val="24"/>
        </w:rPr>
        <w:t xml:space="preserve"> </w:t>
      </w:r>
      <w:r w:rsidRPr="00FC56F5">
        <w:rPr>
          <w:rFonts w:ascii="Times New Roman" w:hAnsi="Times New Roman"/>
          <w:sz w:val="24"/>
          <w:szCs w:val="24"/>
        </w:rPr>
        <w:t>Problematica incompatibilităților este reglementată de Legea nr. 176/2010 privind integritatea</w:t>
      </w:r>
      <w:r>
        <w:rPr>
          <w:rFonts w:ascii="Times New Roman" w:hAnsi="Times New Roman"/>
          <w:sz w:val="24"/>
          <w:szCs w:val="24"/>
        </w:rPr>
        <w:t xml:space="preserve"> </w:t>
      </w:r>
      <w:r w:rsidRPr="00FC56F5">
        <w:rPr>
          <w:rFonts w:ascii="Times New Roman" w:hAnsi="Times New Roman"/>
          <w:sz w:val="24"/>
          <w:szCs w:val="24"/>
        </w:rPr>
        <w:t>în exercitarea funcțiilor și demnităților publice, pentru modificarea şi completarea Legii nr.</w:t>
      </w:r>
      <w:r>
        <w:rPr>
          <w:rFonts w:ascii="Times New Roman" w:hAnsi="Times New Roman"/>
          <w:sz w:val="24"/>
          <w:szCs w:val="24"/>
        </w:rPr>
        <w:t xml:space="preserve"> </w:t>
      </w:r>
      <w:r w:rsidRPr="00FC56F5">
        <w:rPr>
          <w:rFonts w:ascii="Times New Roman" w:hAnsi="Times New Roman"/>
          <w:sz w:val="24"/>
          <w:szCs w:val="24"/>
        </w:rPr>
        <w:t>144/2007 privind înființarea, organizarea și funcționarea Agenției Naționale de Integritate,</w:t>
      </w:r>
      <w:r>
        <w:rPr>
          <w:rFonts w:ascii="Times New Roman" w:hAnsi="Times New Roman"/>
          <w:sz w:val="24"/>
          <w:szCs w:val="24"/>
        </w:rPr>
        <w:t xml:space="preserve"> </w:t>
      </w:r>
      <w:r w:rsidRPr="00FC56F5">
        <w:rPr>
          <w:rFonts w:ascii="Times New Roman" w:hAnsi="Times New Roman"/>
          <w:sz w:val="24"/>
          <w:szCs w:val="24"/>
        </w:rPr>
        <w:t>precum şi pentru modificarea și completarea altor acte normative și Legea nr. 161/2003 privind</w:t>
      </w:r>
      <w:r>
        <w:rPr>
          <w:rFonts w:ascii="Times New Roman" w:hAnsi="Times New Roman"/>
          <w:sz w:val="24"/>
          <w:szCs w:val="24"/>
        </w:rPr>
        <w:t xml:space="preserve"> </w:t>
      </w:r>
      <w:r w:rsidRPr="00FC56F5">
        <w:rPr>
          <w:rFonts w:ascii="Times New Roman" w:hAnsi="Times New Roman"/>
          <w:sz w:val="24"/>
          <w:szCs w:val="24"/>
        </w:rPr>
        <w:t>unele măsuri pentru asigurarea transparenței în exercitarea demnităților publice, a funcțiilor</w:t>
      </w:r>
      <w:r>
        <w:rPr>
          <w:rFonts w:ascii="Times New Roman" w:hAnsi="Times New Roman"/>
          <w:sz w:val="24"/>
          <w:szCs w:val="24"/>
        </w:rPr>
        <w:t xml:space="preserve"> </w:t>
      </w:r>
      <w:r w:rsidRPr="00FC56F5">
        <w:rPr>
          <w:rFonts w:ascii="Times New Roman" w:hAnsi="Times New Roman"/>
          <w:sz w:val="24"/>
          <w:szCs w:val="24"/>
        </w:rPr>
        <w:t>publice şi în mediul de afaceri, prevenirea și sancționarea corupției, cu modificările și</w:t>
      </w:r>
      <w:r>
        <w:rPr>
          <w:rFonts w:ascii="Times New Roman" w:hAnsi="Times New Roman"/>
          <w:sz w:val="24"/>
          <w:szCs w:val="24"/>
        </w:rPr>
        <w:t xml:space="preserve"> </w:t>
      </w:r>
      <w:r w:rsidRPr="00FC56F5">
        <w:rPr>
          <w:rFonts w:ascii="Times New Roman" w:hAnsi="Times New Roman"/>
          <w:sz w:val="24"/>
          <w:szCs w:val="24"/>
        </w:rPr>
        <w:t>completările ulterioare.</w:t>
      </w:r>
    </w:p>
    <w:p w:rsidR="002D3CD9" w:rsidRPr="00FC56F5" w:rsidRDefault="002D3CD9" w:rsidP="00034DFB">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interdicțiile după încheierea angajării în cadrul instituțiilor publice (</w:t>
      </w:r>
      <w:r w:rsidRPr="00FC56F5">
        <w:rPr>
          <w:rFonts w:ascii="Times New Roman" w:hAnsi="Times New Roman"/>
          <w:i/>
          <w:iCs/>
          <w:sz w:val="24"/>
          <w:szCs w:val="24"/>
        </w:rPr>
        <w:t>pantouflage</w:t>
      </w:r>
      <w:r w:rsidRPr="00FC56F5">
        <w:rPr>
          <w:rFonts w:ascii="Times New Roman" w:hAnsi="Times New Roman"/>
          <w:sz w:val="24"/>
          <w:szCs w:val="24"/>
        </w:rPr>
        <w:t>).</w:t>
      </w:r>
      <w:r>
        <w:rPr>
          <w:rFonts w:ascii="Times New Roman" w:hAnsi="Times New Roman"/>
          <w:sz w:val="24"/>
          <w:szCs w:val="24"/>
        </w:rPr>
        <w:t xml:space="preserve"> </w:t>
      </w:r>
      <w:r w:rsidRPr="00FC56F5">
        <w:rPr>
          <w:rFonts w:ascii="Times New Roman" w:hAnsi="Times New Roman"/>
          <w:sz w:val="24"/>
          <w:szCs w:val="24"/>
        </w:rPr>
        <w:t>Legislația privind interdicțiile post-angajare vizează prevederi care sunt cuprinse în acte</w:t>
      </w:r>
      <w:r>
        <w:rPr>
          <w:rFonts w:ascii="Times New Roman" w:hAnsi="Times New Roman"/>
          <w:sz w:val="24"/>
          <w:szCs w:val="24"/>
        </w:rPr>
        <w:t xml:space="preserve"> </w:t>
      </w:r>
      <w:r w:rsidRPr="00FC56F5">
        <w:rPr>
          <w:rFonts w:ascii="Times New Roman" w:hAnsi="Times New Roman"/>
          <w:sz w:val="24"/>
          <w:szCs w:val="24"/>
        </w:rPr>
        <w:t>normative diverse, neexistând o reglementare unitară în acest sens:</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sidRPr="005E7032">
        <w:rPr>
          <w:rFonts w:ascii="Times New Roman" w:hAnsi="Times New Roman"/>
          <w:sz w:val="24"/>
          <w:szCs w:val="24"/>
        </w:rPr>
        <w:t>• Legea nr. 98/2016 privind achizițiile publice, cu modificările și completările ulterioare -</w:t>
      </w:r>
      <w:r>
        <w:rPr>
          <w:rFonts w:ascii="Times New Roman" w:hAnsi="Times New Roman"/>
          <w:sz w:val="24"/>
          <w:szCs w:val="24"/>
        </w:rPr>
        <w:t xml:space="preserve"> </w:t>
      </w:r>
      <w:r w:rsidRPr="005E7032">
        <w:rPr>
          <w:rFonts w:ascii="Times New Roman" w:hAnsi="Times New Roman"/>
          <w:sz w:val="24"/>
          <w:szCs w:val="24"/>
        </w:rPr>
        <w:t>Secțiunea a 4-a Reguli de evitare a conflictului de interese, art. 61;</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sidRPr="005E7032">
        <w:rPr>
          <w:rFonts w:ascii="Times New Roman" w:hAnsi="Times New Roman"/>
          <w:sz w:val="24"/>
          <w:szCs w:val="24"/>
        </w:rPr>
        <w:t>• Legea nr. 99/2016 privind achizițiile sectoriale - Secțiunea a 4-a Reguli de evitare a</w:t>
      </w:r>
      <w:r>
        <w:rPr>
          <w:rFonts w:ascii="Times New Roman" w:hAnsi="Times New Roman"/>
          <w:sz w:val="24"/>
          <w:szCs w:val="24"/>
        </w:rPr>
        <w:t xml:space="preserve"> </w:t>
      </w:r>
      <w:r w:rsidRPr="005E7032">
        <w:rPr>
          <w:rFonts w:ascii="Times New Roman" w:hAnsi="Times New Roman"/>
          <w:sz w:val="24"/>
          <w:szCs w:val="24"/>
        </w:rPr>
        <w:t>conflictului de interese, art. 74;</w:t>
      </w:r>
    </w:p>
    <w:p w:rsidR="002D3CD9" w:rsidRPr="005E7032" w:rsidRDefault="002D3CD9" w:rsidP="00FC56F5">
      <w:pPr>
        <w:spacing w:after="0" w:line="360" w:lineRule="auto"/>
        <w:ind w:left="360"/>
        <w:jc w:val="both"/>
        <w:rPr>
          <w:rFonts w:ascii="Times New Roman" w:hAnsi="Times New Roman"/>
          <w:sz w:val="24"/>
          <w:szCs w:val="24"/>
        </w:rPr>
      </w:pPr>
      <w:r w:rsidRPr="005E7032">
        <w:rPr>
          <w:rFonts w:ascii="Times New Roman" w:hAnsi="Times New Roman"/>
          <w:sz w:val="24"/>
          <w:szCs w:val="24"/>
        </w:rPr>
        <w:t>• Legea nr. 672/2002 privind auditul public intern - art. 22 alin. (5);</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sidRPr="005E7032">
        <w:rPr>
          <w:rFonts w:ascii="Times New Roman" w:hAnsi="Times New Roman"/>
          <w:sz w:val="24"/>
          <w:szCs w:val="24"/>
        </w:rPr>
        <w:t>• Legea nr. 161/2003 privind unele măsuri pentru asigurarea transparenței în exercitarea</w:t>
      </w:r>
      <w:r>
        <w:rPr>
          <w:rFonts w:ascii="Times New Roman" w:hAnsi="Times New Roman"/>
          <w:sz w:val="24"/>
          <w:szCs w:val="24"/>
        </w:rPr>
        <w:t xml:space="preserve"> </w:t>
      </w:r>
      <w:r w:rsidRPr="005E7032">
        <w:rPr>
          <w:rFonts w:ascii="Times New Roman" w:hAnsi="Times New Roman"/>
          <w:sz w:val="24"/>
          <w:szCs w:val="24"/>
        </w:rPr>
        <w:t>demnităților publice, a funcțiilor publice și în mediul de afaceri, prevenirea și sancționarea</w:t>
      </w:r>
      <w:r>
        <w:rPr>
          <w:rFonts w:ascii="Times New Roman" w:hAnsi="Times New Roman"/>
          <w:sz w:val="24"/>
          <w:szCs w:val="24"/>
        </w:rPr>
        <w:t xml:space="preserve"> </w:t>
      </w:r>
      <w:r w:rsidRPr="005E7032">
        <w:rPr>
          <w:rFonts w:ascii="Times New Roman" w:hAnsi="Times New Roman"/>
          <w:sz w:val="24"/>
          <w:szCs w:val="24"/>
        </w:rPr>
        <w:t>corupției - art. 94 alin. (3);</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O.U.G. nr. 66/</w:t>
      </w:r>
      <w:r w:rsidRPr="005E7032">
        <w:rPr>
          <w:rFonts w:ascii="Times New Roman" w:hAnsi="Times New Roman"/>
          <w:sz w:val="24"/>
          <w:szCs w:val="24"/>
        </w:rPr>
        <w:t>2011 privind prevenirea, constatarea și sancționarea neregulilor</w:t>
      </w:r>
      <w:r>
        <w:rPr>
          <w:rFonts w:ascii="Times New Roman" w:hAnsi="Times New Roman"/>
          <w:sz w:val="24"/>
          <w:szCs w:val="24"/>
        </w:rPr>
        <w:t xml:space="preserve"> </w:t>
      </w:r>
      <w:r w:rsidRPr="005E7032">
        <w:rPr>
          <w:rFonts w:ascii="Times New Roman" w:hAnsi="Times New Roman"/>
          <w:sz w:val="24"/>
          <w:szCs w:val="24"/>
        </w:rPr>
        <w:t>apărute în obținerea și utilizarea fondurilor europene și/sau a fondurilor publice naționale</w:t>
      </w:r>
      <w:r>
        <w:rPr>
          <w:rFonts w:ascii="Times New Roman" w:hAnsi="Times New Roman"/>
          <w:sz w:val="24"/>
          <w:szCs w:val="24"/>
        </w:rPr>
        <w:t xml:space="preserve"> </w:t>
      </w:r>
      <w:r w:rsidRPr="005E7032">
        <w:rPr>
          <w:rFonts w:ascii="Times New Roman" w:hAnsi="Times New Roman"/>
          <w:sz w:val="24"/>
          <w:szCs w:val="24"/>
        </w:rPr>
        <w:t>aferente acestora - art. 13 alin. (1);</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sidRPr="005E7032">
        <w:rPr>
          <w:rFonts w:ascii="Times New Roman" w:hAnsi="Times New Roman"/>
          <w:sz w:val="24"/>
          <w:szCs w:val="24"/>
        </w:rPr>
        <w:t xml:space="preserve">• Legea </w:t>
      </w:r>
      <w:r>
        <w:rPr>
          <w:rFonts w:ascii="Times New Roman" w:hAnsi="Times New Roman"/>
          <w:sz w:val="24"/>
          <w:szCs w:val="24"/>
        </w:rPr>
        <w:t>c</w:t>
      </w:r>
      <w:r w:rsidRPr="005E7032">
        <w:rPr>
          <w:rFonts w:ascii="Times New Roman" w:hAnsi="Times New Roman"/>
          <w:sz w:val="24"/>
          <w:szCs w:val="24"/>
        </w:rPr>
        <w:t>oncurenței nr. 21/1996 – art. 70;</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sidRPr="005E7032">
        <w:rPr>
          <w:rFonts w:ascii="Times New Roman" w:hAnsi="Times New Roman"/>
          <w:sz w:val="24"/>
          <w:szCs w:val="24"/>
        </w:rPr>
        <w:t>• Legea nr. 100/2016 privind concesiunile de lucrări şi concesiunile de servicii - art. 45;</w:t>
      </w:r>
    </w:p>
    <w:p w:rsidR="002D3CD9" w:rsidRPr="005E7032" w:rsidRDefault="002D3CD9" w:rsidP="00FC56F5">
      <w:pPr>
        <w:autoSpaceDE w:val="0"/>
        <w:autoSpaceDN w:val="0"/>
        <w:adjustRightInd w:val="0"/>
        <w:spacing w:after="0" w:line="360" w:lineRule="auto"/>
        <w:ind w:left="360"/>
        <w:jc w:val="both"/>
        <w:rPr>
          <w:rFonts w:ascii="Times New Roman" w:hAnsi="Times New Roman"/>
          <w:sz w:val="24"/>
          <w:szCs w:val="24"/>
        </w:rPr>
      </w:pPr>
      <w:r w:rsidRPr="005E7032">
        <w:rPr>
          <w:rFonts w:ascii="Times New Roman" w:hAnsi="Times New Roman"/>
          <w:sz w:val="24"/>
          <w:szCs w:val="24"/>
        </w:rPr>
        <w:t>• O.U.G. nr. 87/2020 privind organizarea și funcționarea Corpului de control al prim</w:t>
      </w:r>
      <w:r>
        <w:rPr>
          <w:rFonts w:ascii="Times New Roman" w:hAnsi="Times New Roman"/>
          <w:sz w:val="24"/>
          <w:szCs w:val="24"/>
        </w:rPr>
        <w:t>-</w:t>
      </w:r>
      <w:r w:rsidRPr="005E7032">
        <w:rPr>
          <w:rFonts w:ascii="Times New Roman" w:hAnsi="Times New Roman"/>
          <w:sz w:val="24"/>
          <w:szCs w:val="24"/>
        </w:rPr>
        <w:t>ministrului,</w:t>
      </w:r>
      <w:r>
        <w:rPr>
          <w:rFonts w:ascii="Times New Roman" w:hAnsi="Times New Roman"/>
          <w:sz w:val="24"/>
          <w:szCs w:val="24"/>
        </w:rPr>
        <w:t xml:space="preserve"> </w:t>
      </w:r>
      <w:r w:rsidRPr="005E7032">
        <w:rPr>
          <w:rFonts w:ascii="Times New Roman" w:hAnsi="Times New Roman"/>
          <w:sz w:val="24"/>
          <w:szCs w:val="24"/>
        </w:rPr>
        <w:t>precum şi pentru instituirea unor măsuri de îmbunătățire a activității acestuia –</w:t>
      </w:r>
      <w:r>
        <w:rPr>
          <w:rFonts w:ascii="Times New Roman" w:hAnsi="Times New Roman"/>
          <w:sz w:val="24"/>
          <w:szCs w:val="24"/>
        </w:rPr>
        <w:t xml:space="preserve"> </w:t>
      </w:r>
      <w:r w:rsidRPr="005E7032">
        <w:rPr>
          <w:rFonts w:ascii="Times New Roman" w:hAnsi="Times New Roman"/>
          <w:sz w:val="24"/>
          <w:szCs w:val="24"/>
        </w:rPr>
        <w:t>art. 7 alin (3).</w:t>
      </w:r>
    </w:p>
    <w:p w:rsidR="002D3CD9" w:rsidRPr="00FC56F5" w:rsidRDefault="002D3CD9" w:rsidP="00034DFB">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transparența în procesul decizional.</w:t>
      </w:r>
      <w:r>
        <w:rPr>
          <w:rFonts w:ascii="Times New Roman" w:hAnsi="Times New Roman"/>
          <w:sz w:val="24"/>
          <w:szCs w:val="24"/>
        </w:rPr>
        <w:t xml:space="preserve"> </w:t>
      </w:r>
      <w:r w:rsidRPr="00FC56F5">
        <w:rPr>
          <w:rFonts w:ascii="Times New Roman" w:hAnsi="Times New Roman"/>
          <w:sz w:val="24"/>
          <w:szCs w:val="24"/>
        </w:rPr>
        <w:t>Transparența organizațională și decizională în cadrul unei organizații constituie instrumente</w:t>
      </w:r>
      <w:r>
        <w:rPr>
          <w:rFonts w:ascii="Times New Roman" w:hAnsi="Times New Roman"/>
          <w:sz w:val="24"/>
          <w:szCs w:val="24"/>
        </w:rPr>
        <w:t xml:space="preserve"> </w:t>
      </w:r>
      <w:r w:rsidRPr="00FC56F5">
        <w:rPr>
          <w:rFonts w:ascii="Times New Roman" w:hAnsi="Times New Roman"/>
          <w:sz w:val="24"/>
          <w:szCs w:val="24"/>
        </w:rPr>
        <w:t>optime în descurajarea și combaterea abuzurilor și a faptelor de corupție. Legea nr. 52/2003</w:t>
      </w:r>
      <w:r>
        <w:rPr>
          <w:rFonts w:ascii="Times New Roman" w:hAnsi="Times New Roman"/>
          <w:sz w:val="24"/>
          <w:szCs w:val="24"/>
        </w:rPr>
        <w:t xml:space="preserve"> </w:t>
      </w:r>
      <w:r w:rsidRPr="00FC56F5">
        <w:rPr>
          <w:rFonts w:ascii="Times New Roman" w:hAnsi="Times New Roman"/>
          <w:sz w:val="24"/>
          <w:szCs w:val="24"/>
        </w:rPr>
        <w:t>stabilește regulile procedurale minime aplicabile în vederea transparenței decizionale în cadrul</w:t>
      </w:r>
      <w:r>
        <w:rPr>
          <w:rFonts w:ascii="Times New Roman" w:hAnsi="Times New Roman"/>
          <w:sz w:val="24"/>
          <w:szCs w:val="24"/>
        </w:rPr>
        <w:t xml:space="preserve"> </w:t>
      </w:r>
      <w:r w:rsidRPr="00FC56F5">
        <w:rPr>
          <w:rFonts w:ascii="Times New Roman" w:hAnsi="Times New Roman"/>
          <w:sz w:val="24"/>
          <w:szCs w:val="24"/>
        </w:rPr>
        <w:t>autorităților administrației publice locale.</w:t>
      </w:r>
    </w:p>
    <w:p w:rsidR="002D3CD9" w:rsidRPr="00FC56F5" w:rsidRDefault="002D3CD9" w:rsidP="00034DFB">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accesul la informații de interes public.</w:t>
      </w:r>
      <w:r>
        <w:rPr>
          <w:rFonts w:ascii="Times New Roman" w:hAnsi="Times New Roman"/>
          <w:sz w:val="24"/>
          <w:szCs w:val="24"/>
        </w:rPr>
        <w:t xml:space="preserve"> </w:t>
      </w:r>
      <w:r w:rsidRPr="00FC56F5">
        <w:rPr>
          <w:rFonts w:ascii="Times New Roman" w:hAnsi="Times New Roman"/>
          <w:sz w:val="24"/>
          <w:szCs w:val="24"/>
        </w:rPr>
        <w:t>Conform art. 31 alin. (1) din Constituția României, dreptul persoanei de a avea acces la orice</w:t>
      </w:r>
      <w:r>
        <w:rPr>
          <w:rFonts w:ascii="Times New Roman" w:hAnsi="Times New Roman"/>
          <w:sz w:val="24"/>
          <w:szCs w:val="24"/>
        </w:rPr>
        <w:t xml:space="preserve"> </w:t>
      </w:r>
      <w:r w:rsidRPr="00FC56F5">
        <w:rPr>
          <w:rFonts w:ascii="Times New Roman" w:hAnsi="Times New Roman"/>
          <w:sz w:val="24"/>
          <w:szCs w:val="24"/>
        </w:rPr>
        <w:t>informație de interes public nu poate fi îngrădit, iar potrivit dispozițiilor alin. (2) al aceluiași</w:t>
      </w:r>
      <w:r>
        <w:rPr>
          <w:rFonts w:ascii="Times New Roman" w:hAnsi="Times New Roman"/>
          <w:sz w:val="24"/>
          <w:szCs w:val="24"/>
        </w:rPr>
        <w:t xml:space="preserve"> </w:t>
      </w:r>
      <w:r w:rsidRPr="00FC56F5">
        <w:rPr>
          <w:rFonts w:ascii="Times New Roman" w:hAnsi="Times New Roman"/>
          <w:sz w:val="24"/>
          <w:szCs w:val="24"/>
        </w:rPr>
        <w:t>articol, autoritățile publice, potrivit competențelor ce le revin, sunt obligate să asigure</w:t>
      </w:r>
      <w:r>
        <w:rPr>
          <w:rFonts w:ascii="Times New Roman" w:hAnsi="Times New Roman"/>
          <w:sz w:val="24"/>
          <w:szCs w:val="24"/>
        </w:rPr>
        <w:t xml:space="preserve"> </w:t>
      </w:r>
      <w:r w:rsidRPr="00FC56F5">
        <w:rPr>
          <w:rFonts w:ascii="Times New Roman" w:hAnsi="Times New Roman"/>
          <w:sz w:val="24"/>
          <w:szCs w:val="24"/>
        </w:rPr>
        <w:t>informarea corectă a cetățenilor asupra treburilor publice și asupra problemelor de interes</w:t>
      </w:r>
      <w:r>
        <w:rPr>
          <w:rFonts w:ascii="Times New Roman" w:hAnsi="Times New Roman"/>
          <w:sz w:val="24"/>
          <w:szCs w:val="24"/>
        </w:rPr>
        <w:t xml:space="preserve"> </w:t>
      </w:r>
      <w:r w:rsidRPr="00FC56F5">
        <w:rPr>
          <w:rFonts w:ascii="Times New Roman" w:hAnsi="Times New Roman"/>
          <w:sz w:val="24"/>
          <w:szCs w:val="24"/>
        </w:rPr>
        <w:t>personal.</w:t>
      </w:r>
      <w:r>
        <w:rPr>
          <w:rFonts w:ascii="Times New Roman" w:hAnsi="Times New Roman"/>
          <w:sz w:val="24"/>
          <w:szCs w:val="24"/>
        </w:rPr>
        <w:t xml:space="preserve"> </w:t>
      </w:r>
      <w:r w:rsidRPr="00FC56F5">
        <w:rPr>
          <w:rFonts w:ascii="Times New Roman" w:hAnsi="Times New Roman"/>
          <w:sz w:val="24"/>
          <w:szCs w:val="24"/>
        </w:rPr>
        <w:t>Accesul liber și neîngrădit la informația de interes public constituie, astfel cum stipulează și</w:t>
      </w:r>
      <w:r>
        <w:rPr>
          <w:rFonts w:ascii="Times New Roman" w:hAnsi="Times New Roman"/>
          <w:sz w:val="24"/>
          <w:szCs w:val="24"/>
        </w:rPr>
        <w:t xml:space="preserve"> </w:t>
      </w:r>
      <w:r w:rsidRPr="00FC56F5">
        <w:rPr>
          <w:rFonts w:ascii="Times New Roman" w:hAnsi="Times New Roman"/>
          <w:sz w:val="24"/>
          <w:szCs w:val="24"/>
        </w:rPr>
        <w:t>art. 1 din Legea nr. 544/2001, unul dintre principiile fundamentale ale relațiilor dintre persoane</w:t>
      </w:r>
      <w:r>
        <w:rPr>
          <w:rFonts w:ascii="Times New Roman" w:hAnsi="Times New Roman"/>
          <w:sz w:val="24"/>
          <w:szCs w:val="24"/>
        </w:rPr>
        <w:t xml:space="preserve"> </w:t>
      </w:r>
      <w:r w:rsidRPr="00FC56F5">
        <w:rPr>
          <w:rFonts w:ascii="Times New Roman" w:hAnsi="Times New Roman"/>
          <w:sz w:val="24"/>
          <w:szCs w:val="24"/>
        </w:rPr>
        <w:t>și autoritățile publice, în conformitate cu Constituția României și cu documentele</w:t>
      </w:r>
      <w:r>
        <w:rPr>
          <w:rFonts w:ascii="Times New Roman" w:hAnsi="Times New Roman"/>
          <w:sz w:val="24"/>
          <w:szCs w:val="24"/>
        </w:rPr>
        <w:t xml:space="preserve"> </w:t>
      </w:r>
      <w:r w:rsidRPr="00FC56F5">
        <w:rPr>
          <w:rFonts w:ascii="Times New Roman" w:hAnsi="Times New Roman"/>
          <w:sz w:val="24"/>
          <w:szCs w:val="24"/>
        </w:rPr>
        <w:t>internaționale ratificate de Parlamentul României.</w:t>
      </w:r>
      <w:r>
        <w:rPr>
          <w:rFonts w:ascii="Times New Roman" w:hAnsi="Times New Roman"/>
          <w:sz w:val="24"/>
          <w:szCs w:val="24"/>
        </w:rPr>
        <w:t xml:space="preserve"> </w:t>
      </w:r>
      <w:r w:rsidRPr="00FC56F5">
        <w:rPr>
          <w:rFonts w:ascii="Times New Roman" w:hAnsi="Times New Roman"/>
          <w:sz w:val="24"/>
          <w:szCs w:val="24"/>
        </w:rPr>
        <w:t>Așadar, accesul la informațiile de interes public reprezintă un drept al persoanelor, căruia îi</w:t>
      </w:r>
      <w:r>
        <w:rPr>
          <w:rFonts w:ascii="Times New Roman" w:hAnsi="Times New Roman"/>
          <w:sz w:val="24"/>
          <w:szCs w:val="24"/>
        </w:rPr>
        <w:t xml:space="preserve"> </w:t>
      </w:r>
      <w:r w:rsidRPr="00FC56F5">
        <w:rPr>
          <w:rFonts w:ascii="Times New Roman" w:hAnsi="Times New Roman"/>
          <w:sz w:val="24"/>
          <w:szCs w:val="24"/>
        </w:rPr>
        <w:t>corespunde obligația corelativă a autorităților și instituțiilor publice de a asigura exercitarea</w:t>
      </w:r>
      <w:r>
        <w:rPr>
          <w:rFonts w:ascii="Times New Roman" w:hAnsi="Times New Roman"/>
          <w:sz w:val="24"/>
          <w:szCs w:val="24"/>
        </w:rPr>
        <w:t xml:space="preserve"> </w:t>
      </w:r>
      <w:r w:rsidRPr="00FC56F5">
        <w:rPr>
          <w:rFonts w:ascii="Times New Roman" w:hAnsi="Times New Roman"/>
          <w:sz w:val="24"/>
          <w:szCs w:val="24"/>
        </w:rPr>
        <w:t>lui corespunzătoare. Astfel, orice persoană are dreptul să solicite și să obțină de la autoritățile</w:t>
      </w:r>
      <w:r>
        <w:rPr>
          <w:rFonts w:ascii="Times New Roman" w:hAnsi="Times New Roman"/>
          <w:sz w:val="24"/>
          <w:szCs w:val="24"/>
        </w:rPr>
        <w:t xml:space="preserve"> </w:t>
      </w:r>
      <w:r w:rsidRPr="00FC56F5">
        <w:rPr>
          <w:rFonts w:ascii="Times New Roman" w:hAnsi="Times New Roman"/>
          <w:sz w:val="24"/>
          <w:szCs w:val="24"/>
        </w:rPr>
        <w:t>și instituțiile publice informațiile de interes public, în condițiile reglementate de Legea nr.</w:t>
      </w:r>
      <w:r>
        <w:rPr>
          <w:rFonts w:ascii="Times New Roman" w:hAnsi="Times New Roman"/>
          <w:sz w:val="24"/>
          <w:szCs w:val="24"/>
        </w:rPr>
        <w:t xml:space="preserve"> </w:t>
      </w:r>
      <w:r w:rsidRPr="00FC56F5">
        <w:rPr>
          <w:rFonts w:ascii="Times New Roman" w:hAnsi="Times New Roman"/>
          <w:sz w:val="24"/>
          <w:szCs w:val="24"/>
        </w:rPr>
        <w:t>544/2001, iar autoritățile și instituțiile publice sunt obligate să asigure persoanelor, la cererea</w:t>
      </w:r>
      <w:r>
        <w:rPr>
          <w:rFonts w:ascii="Times New Roman" w:hAnsi="Times New Roman"/>
          <w:sz w:val="24"/>
          <w:szCs w:val="24"/>
        </w:rPr>
        <w:t xml:space="preserve"> </w:t>
      </w:r>
      <w:r w:rsidRPr="00FC56F5">
        <w:rPr>
          <w:rFonts w:ascii="Times New Roman" w:hAnsi="Times New Roman"/>
          <w:sz w:val="24"/>
          <w:szCs w:val="24"/>
        </w:rPr>
        <w:t>acestora, informațiile de interes public solicitate în scris sau verbal.</w:t>
      </w:r>
    </w:p>
    <w:p w:rsidR="002D3CD9" w:rsidRPr="00FC56F5" w:rsidRDefault="002D3CD9" w:rsidP="00034DFB">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protecția avertizorului în interes public. În prezent, protecția avertizorului în interes public este reglementată în legislația națională a României de Legea nr. 571/2004 privind protecția personalului din autoritățile publice, instituțiile publice și din alte unități care semnalează încălcări ale legii. În anul 2020 s-a adoptat Directiva (UE) 2019/1937 privind protecția persoanelor care raportează încălcări ale dreptului Uniunii.</w:t>
      </w:r>
      <w:r>
        <w:rPr>
          <w:rFonts w:ascii="Times New Roman" w:hAnsi="Times New Roman"/>
          <w:sz w:val="24"/>
          <w:szCs w:val="24"/>
        </w:rPr>
        <w:t xml:space="preserve"> </w:t>
      </w:r>
      <w:r w:rsidRPr="00FC56F5">
        <w:rPr>
          <w:rFonts w:ascii="Times New Roman" w:hAnsi="Times New Roman"/>
          <w:sz w:val="24"/>
          <w:szCs w:val="24"/>
        </w:rPr>
        <w:t>În acest context, cadrul legislativ național va fi armonizat conform standardelor europene.</w:t>
      </w:r>
    </w:p>
    <w:p w:rsidR="002D3CD9" w:rsidRDefault="002D3CD9" w:rsidP="00034DFB">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funcțiile sensibile. În conformitate cu definiția prevăzută de Ordinul secretarului general al Guvernului nr. 600/2018</w:t>
      </w:r>
      <w:r>
        <w:rPr>
          <w:rFonts w:ascii="Times New Roman" w:hAnsi="Times New Roman"/>
          <w:sz w:val="24"/>
          <w:szCs w:val="24"/>
        </w:rPr>
        <w:t xml:space="preserve"> </w:t>
      </w:r>
      <w:r w:rsidRPr="00FC56F5">
        <w:rPr>
          <w:rFonts w:ascii="Times New Roman" w:hAnsi="Times New Roman"/>
          <w:sz w:val="24"/>
          <w:szCs w:val="24"/>
        </w:rPr>
        <w:t>(denumit în continuare OSGG), funcție sensibilă este considerată acea funcție</w:t>
      </w:r>
      <w:r>
        <w:rPr>
          <w:rFonts w:ascii="Times New Roman" w:hAnsi="Times New Roman"/>
          <w:sz w:val="24"/>
          <w:szCs w:val="24"/>
        </w:rPr>
        <w:t xml:space="preserve"> </w:t>
      </w:r>
      <w:r w:rsidRPr="00FC56F5">
        <w:rPr>
          <w:rFonts w:ascii="Times New Roman" w:hAnsi="Times New Roman"/>
          <w:sz w:val="24"/>
          <w:szCs w:val="24"/>
        </w:rPr>
        <w:t>care prezintă un risc semnificativ de afectare a obiectivelor entității prin utilizarea</w:t>
      </w:r>
      <w:r>
        <w:rPr>
          <w:rFonts w:ascii="Times New Roman" w:hAnsi="Times New Roman"/>
          <w:sz w:val="24"/>
          <w:szCs w:val="24"/>
        </w:rPr>
        <w:t xml:space="preserve"> </w:t>
      </w:r>
      <w:r w:rsidRPr="00FC56F5">
        <w:rPr>
          <w:rFonts w:ascii="Times New Roman" w:hAnsi="Times New Roman"/>
          <w:sz w:val="24"/>
          <w:szCs w:val="24"/>
        </w:rPr>
        <w:t>necorespunzătoare a resurselor umane, materiale, financiare și informaționale sau de corupție</w:t>
      </w:r>
      <w:r>
        <w:rPr>
          <w:rFonts w:ascii="Times New Roman" w:hAnsi="Times New Roman"/>
          <w:sz w:val="24"/>
          <w:szCs w:val="24"/>
        </w:rPr>
        <w:t xml:space="preserve"> </w:t>
      </w:r>
      <w:r w:rsidRPr="00FC56F5">
        <w:rPr>
          <w:rFonts w:ascii="Times New Roman" w:hAnsi="Times New Roman"/>
          <w:sz w:val="24"/>
          <w:szCs w:val="24"/>
        </w:rPr>
        <w:t>sau fraudă.</w:t>
      </w:r>
      <w:r>
        <w:rPr>
          <w:rFonts w:ascii="Times New Roman" w:hAnsi="Times New Roman"/>
          <w:sz w:val="24"/>
          <w:szCs w:val="24"/>
        </w:rPr>
        <w:t xml:space="preserve"> </w:t>
      </w:r>
      <w:r w:rsidRPr="00FC56F5">
        <w:rPr>
          <w:rFonts w:ascii="Times New Roman" w:hAnsi="Times New Roman"/>
          <w:sz w:val="24"/>
          <w:szCs w:val="24"/>
        </w:rPr>
        <w:t>Potrivit pct. 2.2.6 din Standardul 2 - Atribuții, funcții, sarcini din OSGG nr. 600/2018,</w:t>
      </w:r>
      <w:r>
        <w:rPr>
          <w:rFonts w:ascii="Times New Roman" w:hAnsi="Times New Roman"/>
          <w:sz w:val="24"/>
          <w:szCs w:val="24"/>
        </w:rPr>
        <w:t xml:space="preserve"> </w:t>
      </w:r>
      <w:r w:rsidRPr="00FC56F5">
        <w:rPr>
          <w:rFonts w:ascii="Times New Roman" w:hAnsi="Times New Roman"/>
          <w:sz w:val="24"/>
          <w:szCs w:val="24"/>
        </w:rPr>
        <w:t>conducătorul entității publice dispune identificarea funcțiilor sensibile pe baza unor factori de</w:t>
      </w:r>
      <w:r>
        <w:rPr>
          <w:rFonts w:ascii="Times New Roman" w:hAnsi="Times New Roman"/>
          <w:sz w:val="24"/>
          <w:szCs w:val="24"/>
        </w:rPr>
        <w:t xml:space="preserve"> </w:t>
      </w:r>
      <w:r w:rsidRPr="00FC56F5">
        <w:rPr>
          <w:rFonts w:ascii="Times New Roman" w:hAnsi="Times New Roman"/>
          <w:sz w:val="24"/>
          <w:szCs w:val="24"/>
        </w:rPr>
        <w:t>risc, centralizarea acestora la nivelul entității publice și stabilirea unei politici adecvate de</w:t>
      </w:r>
      <w:r>
        <w:rPr>
          <w:rFonts w:ascii="Times New Roman" w:hAnsi="Times New Roman"/>
          <w:sz w:val="24"/>
          <w:szCs w:val="24"/>
        </w:rPr>
        <w:t xml:space="preserve"> </w:t>
      </w:r>
      <w:r w:rsidRPr="00FC56F5">
        <w:rPr>
          <w:rFonts w:ascii="Times New Roman" w:hAnsi="Times New Roman"/>
          <w:sz w:val="24"/>
          <w:szCs w:val="24"/>
        </w:rPr>
        <w:t>gestionare a acestora prin elaborarea unor măsuri, astfel încât efectele negative asupra</w:t>
      </w:r>
      <w:r>
        <w:rPr>
          <w:rFonts w:ascii="Times New Roman" w:hAnsi="Times New Roman"/>
          <w:sz w:val="24"/>
          <w:szCs w:val="24"/>
        </w:rPr>
        <w:t xml:space="preserve"> </w:t>
      </w:r>
      <w:r w:rsidRPr="00FC56F5">
        <w:rPr>
          <w:rFonts w:ascii="Times New Roman" w:hAnsi="Times New Roman"/>
          <w:sz w:val="24"/>
          <w:szCs w:val="24"/>
        </w:rPr>
        <w:t>activităților desfășurate în cadrul entității publice să fie minime.</w:t>
      </w:r>
    </w:p>
    <w:p w:rsidR="002D3CD9" w:rsidRPr="00FC56F5" w:rsidRDefault="002D3CD9" w:rsidP="00B0187E">
      <w:pPr>
        <w:pStyle w:val="ListParagraph"/>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Conform procedurii, s-au identificat funcțiile sensibile la nivelul Primăriei Comunei Mănăștiur, elaborându-se lista funcțiilor sensibile, aprobată de primar și difuzată în cadrul instituției.</w:t>
      </w:r>
    </w:p>
    <w:p w:rsidR="002D3CD9" w:rsidRDefault="002D3CD9" w:rsidP="00C95CF3">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FC56F5">
        <w:rPr>
          <w:rFonts w:ascii="Times New Roman" w:hAnsi="Times New Roman"/>
          <w:sz w:val="24"/>
          <w:szCs w:val="24"/>
        </w:rPr>
        <w:t>Elaborarea, aprobarea și implementarea procedurii de sistem privind identificarea, analiza și evaluarea riscurilor și vulnerabilităților la corupție.</w:t>
      </w:r>
      <w:r>
        <w:rPr>
          <w:rFonts w:ascii="Times New Roman" w:hAnsi="Times New Roman"/>
          <w:sz w:val="24"/>
          <w:szCs w:val="24"/>
        </w:rPr>
        <w:t xml:space="preserve"> </w:t>
      </w:r>
      <w:r w:rsidRPr="00FC56F5">
        <w:rPr>
          <w:rFonts w:ascii="Times New Roman" w:hAnsi="Times New Roman"/>
          <w:sz w:val="24"/>
          <w:szCs w:val="24"/>
        </w:rPr>
        <w:t>Un element strategic al activității de prevenire a corupției și de asigurare a unui nivel ridicat</w:t>
      </w:r>
      <w:r>
        <w:rPr>
          <w:rFonts w:ascii="Times New Roman" w:hAnsi="Times New Roman"/>
          <w:sz w:val="24"/>
          <w:szCs w:val="24"/>
        </w:rPr>
        <w:t xml:space="preserve"> </w:t>
      </w:r>
      <w:r w:rsidRPr="00B0187E">
        <w:rPr>
          <w:rFonts w:ascii="Times New Roman" w:hAnsi="Times New Roman"/>
          <w:sz w:val="24"/>
          <w:szCs w:val="24"/>
        </w:rPr>
        <w:t>de integritate îl constituie managementul riscurilor. Managementul riscurilor de corupție în</w:t>
      </w:r>
      <w:r>
        <w:rPr>
          <w:rFonts w:ascii="Times New Roman" w:hAnsi="Times New Roman"/>
          <w:sz w:val="24"/>
          <w:szCs w:val="24"/>
        </w:rPr>
        <w:t xml:space="preserve"> </w:t>
      </w:r>
      <w:r w:rsidRPr="00B0187E">
        <w:rPr>
          <w:rFonts w:ascii="Times New Roman" w:hAnsi="Times New Roman"/>
          <w:sz w:val="24"/>
          <w:szCs w:val="24"/>
        </w:rPr>
        <w:t>cadrul administrației publice locale presupune identificarea, analizarea, evaluarea și</w:t>
      </w:r>
      <w:r>
        <w:rPr>
          <w:rFonts w:ascii="Times New Roman" w:hAnsi="Times New Roman"/>
          <w:sz w:val="24"/>
          <w:szCs w:val="24"/>
        </w:rPr>
        <w:t xml:space="preserve"> </w:t>
      </w:r>
      <w:r w:rsidRPr="00B0187E">
        <w:rPr>
          <w:rFonts w:ascii="Times New Roman" w:hAnsi="Times New Roman"/>
          <w:sz w:val="24"/>
          <w:szCs w:val="24"/>
        </w:rPr>
        <w:t>monitorizarea riscurilor de corupție, precum și stabilirea și implementarea măsurilor de</w:t>
      </w:r>
      <w:r>
        <w:rPr>
          <w:rFonts w:ascii="Times New Roman" w:hAnsi="Times New Roman"/>
          <w:sz w:val="24"/>
          <w:szCs w:val="24"/>
        </w:rPr>
        <w:t xml:space="preserve"> </w:t>
      </w:r>
      <w:r w:rsidRPr="00B0187E">
        <w:rPr>
          <w:rFonts w:ascii="Times New Roman" w:hAnsi="Times New Roman"/>
          <w:sz w:val="24"/>
          <w:szCs w:val="24"/>
        </w:rPr>
        <w:t>prevenire și control al acestora.</w:t>
      </w:r>
    </w:p>
    <w:p w:rsidR="002D3CD9" w:rsidRDefault="002D3CD9" w:rsidP="00B0187E">
      <w:pPr>
        <w:pStyle w:val="ListParagraph"/>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Conform procedurii, s-au identificat riscurile și vulnerabilitățile la corupție la nivelul Primăriei Comunei Mănăștiur, precum și măsurile de prevenire și control ale acestora, elaborându-se lista riscurilor și vulnerabilităților la corupție, aprobată de primar și difuzată în cadrul instituției.</w:t>
      </w:r>
    </w:p>
    <w:p w:rsidR="002D3CD9" w:rsidRDefault="002D3CD9" w:rsidP="00B0187E">
      <w:pPr>
        <w:pStyle w:val="ListParagraph"/>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Anual, se va realiza o evaluare a riscurilor și vulnerabilităților identificate, lista urmând a fi modificată și/sau completată în raport cu modificările legislative și cu situația la nivel de instituție.</w:t>
      </w:r>
    </w:p>
    <w:p w:rsidR="002D3CD9" w:rsidRDefault="002D3CD9" w:rsidP="001077CC">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Educația anticorupție a personalului instituției. La nivelul Primăriei Comunei Mănăștiur, județul Timiș s-a aprobat planul de instruire a personalului referitor la integritate și transparență instituțională.</w:t>
      </w:r>
    </w:p>
    <w:p w:rsidR="002D3CD9" w:rsidRDefault="002D3CD9" w:rsidP="001077CC">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Evaluarea anuală a gradului de implementare a Strategiei Naționale Anticorupție 2021-2025. Coordonatorul implementării planului de integritate și celelalte persoane desemnate să asigure implementarea vor proceda anual la o evaluare a gradului de implementare a măsurilor de prevenire și combatere a corupției la nivelul Primăriei Comunei Mănăștiur, conform legislației și planului de integritate aprobat și vor prezenta un raport în care vor fi expuse rezultatele și concluziile în urma evaluării, precum și eventuale propuneri privind îmbunătățirea procesului de conformare cu normativele anticorupție.</w:t>
      </w:r>
    </w:p>
    <w:p w:rsidR="002D3CD9" w:rsidRDefault="002D3CD9" w:rsidP="007C09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Prezenta politică anticorupție se aplică demnitarilor și personalului din cadrul compartimentelor funcționale ale aparatului de specialitate al Primarului Comunei Mănăștiur.</w:t>
      </w:r>
    </w:p>
    <w:p w:rsidR="002D3CD9" w:rsidRDefault="002D3CD9" w:rsidP="007C09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Personalul implicat în implementarea sistemului de management anticorupție are obligația de a cunoaște și de a aplica cerințele documentelor sistemului de management anticorupție.</w:t>
      </w:r>
    </w:p>
    <w:p w:rsidR="002D3CD9" w:rsidRDefault="002D3CD9" w:rsidP="007C09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Neconformarea cu prezenta politică atrage răspunderea disciplinară, civilă sau penală, după caz, a persoanelor responsabile.</w:t>
      </w:r>
    </w:p>
    <w:p w:rsidR="002D3CD9" w:rsidRDefault="002D3CD9" w:rsidP="007C09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Prezenta politică va fi adusă la cunoștința tuturor persoanelor cu atribuții și responsabilități în asigurarea integrității și transparenței instituționale la nivelul Primăriei Comunei Mănăștiur și va fi difuzată și pe website-ul instituției.</w:t>
      </w:r>
    </w:p>
    <w:p w:rsidR="002D3CD9" w:rsidRDefault="002D3CD9" w:rsidP="007C0928">
      <w:pPr>
        <w:autoSpaceDE w:val="0"/>
        <w:autoSpaceDN w:val="0"/>
        <w:adjustRightInd w:val="0"/>
        <w:spacing w:after="0" w:line="360" w:lineRule="auto"/>
        <w:jc w:val="both"/>
        <w:rPr>
          <w:rFonts w:ascii="Times New Roman" w:hAnsi="Times New Roman"/>
          <w:sz w:val="24"/>
          <w:szCs w:val="24"/>
        </w:rPr>
      </w:pPr>
    </w:p>
    <w:p w:rsidR="002D3CD9" w:rsidRPr="003964DD" w:rsidRDefault="002D3CD9" w:rsidP="007C0928">
      <w:pPr>
        <w:autoSpaceDE w:val="0"/>
        <w:autoSpaceDN w:val="0"/>
        <w:adjustRightInd w:val="0"/>
        <w:spacing w:after="0" w:line="360" w:lineRule="auto"/>
        <w:jc w:val="both"/>
        <w:rPr>
          <w:rFonts w:ascii="Times New Roman" w:hAnsi="Times New Roman"/>
          <w:b/>
          <w:sz w:val="24"/>
          <w:szCs w:val="24"/>
        </w:rPr>
      </w:pPr>
      <w:r w:rsidRPr="003964DD">
        <w:rPr>
          <w:rFonts w:ascii="Times New Roman" w:hAnsi="Times New Roman"/>
          <w:b/>
          <w:sz w:val="24"/>
          <w:szCs w:val="24"/>
        </w:rPr>
        <w:t>Elaborat,</w:t>
      </w:r>
    </w:p>
    <w:p w:rsidR="002D3CD9" w:rsidRPr="003964DD" w:rsidRDefault="002D3CD9" w:rsidP="007C0928">
      <w:pPr>
        <w:autoSpaceDE w:val="0"/>
        <w:autoSpaceDN w:val="0"/>
        <w:adjustRightInd w:val="0"/>
        <w:spacing w:after="0" w:line="360" w:lineRule="auto"/>
        <w:jc w:val="both"/>
        <w:rPr>
          <w:rFonts w:ascii="Times New Roman" w:hAnsi="Times New Roman"/>
          <w:b/>
          <w:sz w:val="24"/>
          <w:szCs w:val="24"/>
        </w:rPr>
      </w:pPr>
      <w:r w:rsidRPr="003964DD">
        <w:rPr>
          <w:rFonts w:ascii="Times New Roman" w:hAnsi="Times New Roman"/>
          <w:b/>
          <w:sz w:val="24"/>
          <w:szCs w:val="24"/>
        </w:rPr>
        <w:t>Coordonator implementare plan de integritate,</w:t>
      </w:r>
    </w:p>
    <w:p w:rsidR="002D3CD9" w:rsidRDefault="002D3CD9" w:rsidP="007C09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Rus Ioan</w:t>
      </w:r>
    </w:p>
    <w:p w:rsidR="002D3CD9" w:rsidRDefault="002D3CD9" w:rsidP="007C09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2D3CD9" w:rsidRDefault="002D3CD9" w:rsidP="007C0928">
      <w:pPr>
        <w:autoSpaceDE w:val="0"/>
        <w:autoSpaceDN w:val="0"/>
        <w:adjustRightInd w:val="0"/>
        <w:spacing w:after="0" w:line="360" w:lineRule="auto"/>
        <w:jc w:val="both"/>
        <w:rPr>
          <w:rFonts w:ascii="Times New Roman" w:hAnsi="Times New Roman"/>
          <w:sz w:val="24"/>
          <w:szCs w:val="24"/>
        </w:rPr>
      </w:pPr>
    </w:p>
    <w:p w:rsidR="002D3CD9" w:rsidRPr="003964DD" w:rsidRDefault="002D3CD9" w:rsidP="007C0928">
      <w:pPr>
        <w:autoSpaceDE w:val="0"/>
        <w:autoSpaceDN w:val="0"/>
        <w:adjustRightInd w:val="0"/>
        <w:spacing w:after="0" w:line="360" w:lineRule="auto"/>
        <w:jc w:val="both"/>
        <w:rPr>
          <w:rFonts w:ascii="Times New Roman" w:hAnsi="Times New Roman"/>
          <w:b/>
          <w:sz w:val="24"/>
          <w:szCs w:val="24"/>
        </w:rPr>
      </w:pPr>
      <w:r w:rsidRPr="003964DD">
        <w:rPr>
          <w:rFonts w:ascii="Times New Roman" w:hAnsi="Times New Roman"/>
          <w:b/>
          <w:sz w:val="24"/>
          <w:szCs w:val="24"/>
        </w:rPr>
        <w:t>Data: ........</w:t>
      </w:r>
      <w:r>
        <w:rPr>
          <w:rFonts w:ascii="Times New Roman" w:hAnsi="Times New Roman"/>
          <w:b/>
          <w:sz w:val="24"/>
          <w:szCs w:val="24"/>
        </w:rPr>
        <w:t>8</w:t>
      </w:r>
      <w:r w:rsidRPr="003964DD">
        <w:rPr>
          <w:rFonts w:ascii="Times New Roman" w:hAnsi="Times New Roman"/>
          <w:b/>
          <w:sz w:val="24"/>
          <w:szCs w:val="24"/>
        </w:rPr>
        <w:t>.</w:t>
      </w:r>
      <w:r>
        <w:rPr>
          <w:rFonts w:ascii="Times New Roman" w:hAnsi="Times New Roman"/>
          <w:b/>
          <w:sz w:val="24"/>
          <w:szCs w:val="24"/>
        </w:rPr>
        <w:t>2022</w:t>
      </w:r>
      <w:bookmarkStart w:id="1" w:name="_GoBack"/>
      <w:bookmarkEnd w:id="1"/>
    </w:p>
    <w:sectPr w:rsidR="002D3CD9" w:rsidRPr="003964DD" w:rsidSect="00FF7F1F">
      <w:headerReference w:type="default" r:id="rId7"/>
      <w:pgSz w:w="12240" w:h="15840"/>
      <w:pgMar w:top="1440"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D9" w:rsidRDefault="002D3CD9" w:rsidP="00B02FE9">
      <w:pPr>
        <w:spacing w:after="0" w:line="240" w:lineRule="auto"/>
      </w:pPr>
      <w:r>
        <w:separator/>
      </w:r>
    </w:p>
  </w:endnote>
  <w:endnote w:type="continuationSeparator" w:id="0">
    <w:p w:rsidR="002D3CD9" w:rsidRDefault="002D3CD9" w:rsidP="00B0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D9" w:rsidRDefault="002D3CD9" w:rsidP="00B02FE9">
      <w:pPr>
        <w:spacing w:after="0" w:line="240" w:lineRule="auto"/>
      </w:pPr>
      <w:r>
        <w:separator/>
      </w:r>
    </w:p>
  </w:footnote>
  <w:footnote w:type="continuationSeparator" w:id="0">
    <w:p w:rsidR="002D3CD9" w:rsidRDefault="002D3CD9" w:rsidP="00B02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Layout w:type="fixed"/>
      <w:tblLook w:val="0000"/>
    </w:tblPr>
    <w:tblGrid>
      <w:gridCol w:w="2694"/>
      <w:gridCol w:w="5670"/>
      <w:gridCol w:w="1559"/>
    </w:tblGrid>
    <w:tr w:rsidR="002D3CD9" w:rsidRPr="00EC5BDF" w:rsidTr="00E76C75">
      <w:trPr>
        <w:trHeight w:val="277"/>
      </w:trPr>
      <w:tc>
        <w:tcPr>
          <w:tcW w:w="2694" w:type="dxa"/>
          <w:vMerge w:val="restart"/>
          <w:tcBorders>
            <w:top w:val="single" w:sz="6" w:space="0" w:color="auto"/>
            <w:left w:val="single" w:sz="6" w:space="0" w:color="auto"/>
          </w:tcBorders>
        </w:tcPr>
        <w:p w:rsidR="002D3CD9" w:rsidRPr="00EC5BDF" w:rsidRDefault="002D3CD9" w:rsidP="008042F9">
          <w:pPr>
            <w:spacing w:after="0"/>
            <w:jc w:val="center"/>
            <w:rPr>
              <w:rFonts w:ascii="Times New Roman" w:hAnsi="Times New Roman"/>
              <w:b/>
              <w:bCs/>
              <w:lang w:val="it-IT"/>
            </w:rPr>
          </w:pPr>
          <w:r w:rsidRPr="00EC5BDF">
            <w:rPr>
              <w:rFonts w:ascii="Times New Roman" w:hAnsi="Times New Roman"/>
              <w:b/>
              <w:bCs/>
              <w:lang w:val="it-IT"/>
            </w:rPr>
            <w:t>UAT COMUNA</w:t>
          </w:r>
        </w:p>
        <w:p w:rsidR="002D3CD9" w:rsidRPr="00EC5BDF" w:rsidRDefault="002D3CD9" w:rsidP="008042F9">
          <w:pPr>
            <w:spacing w:after="0"/>
            <w:jc w:val="center"/>
            <w:rPr>
              <w:rFonts w:ascii="Times New Roman" w:hAnsi="Times New Roman"/>
              <w:b/>
              <w:bCs/>
              <w:lang w:val="it-IT"/>
            </w:rPr>
          </w:pPr>
          <w:r w:rsidRPr="00EC5BDF">
            <w:rPr>
              <w:rFonts w:ascii="Times New Roman" w:hAnsi="Times New Roman"/>
              <w:b/>
              <w:bCs/>
              <w:lang w:val="it-IT"/>
            </w:rPr>
            <w:t>MĂNĂȘTIUR</w:t>
          </w:r>
        </w:p>
        <w:p w:rsidR="002D3CD9" w:rsidRPr="00EC5BDF" w:rsidRDefault="002D3CD9" w:rsidP="003964DD">
          <w:pPr>
            <w:spacing w:after="0"/>
            <w:jc w:val="center"/>
            <w:rPr>
              <w:rFonts w:ascii="Times New Roman" w:hAnsi="Times New Roman"/>
              <w:b/>
              <w:lang w:val="it-IT"/>
            </w:rPr>
          </w:pPr>
          <w:r w:rsidRPr="00EC5BDF">
            <w:rPr>
              <w:rFonts w:ascii="Times New Roman" w:hAnsi="Times New Roman"/>
              <w:b/>
              <w:bCs/>
              <w:lang w:val="it-IT"/>
            </w:rPr>
            <w:t>JUDEȚUL TIMIȘ</w:t>
          </w:r>
        </w:p>
      </w:tc>
      <w:tc>
        <w:tcPr>
          <w:tcW w:w="5670" w:type="dxa"/>
          <w:vMerge w:val="restart"/>
          <w:tcBorders>
            <w:top w:val="single" w:sz="6" w:space="0" w:color="auto"/>
            <w:left w:val="single" w:sz="6" w:space="0" w:color="auto"/>
            <w:right w:val="single" w:sz="6" w:space="0" w:color="auto"/>
          </w:tcBorders>
        </w:tcPr>
        <w:p w:rsidR="002D3CD9" w:rsidRPr="00EC5BDF" w:rsidRDefault="002D3CD9" w:rsidP="008042F9">
          <w:pPr>
            <w:spacing w:after="0"/>
            <w:jc w:val="center"/>
            <w:rPr>
              <w:rFonts w:ascii="Times New Roman" w:hAnsi="Times New Roman"/>
              <w:b/>
              <w:lang w:val="it-IT"/>
            </w:rPr>
          </w:pPr>
          <w:r w:rsidRPr="00EC5BDF">
            <w:rPr>
              <w:rFonts w:ascii="Times New Roman" w:hAnsi="Times New Roman"/>
              <w:b/>
              <w:lang w:val="it-IT"/>
            </w:rPr>
            <w:t>POLITICA ANTICORUPȚIE 2021-2025</w:t>
          </w:r>
        </w:p>
        <w:p w:rsidR="002D3CD9" w:rsidRPr="00EC5BDF" w:rsidRDefault="002D3CD9" w:rsidP="008042F9">
          <w:pPr>
            <w:spacing w:after="0"/>
            <w:jc w:val="center"/>
            <w:rPr>
              <w:rFonts w:ascii="Times New Roman" w:hAnsi="Times New Roman"/>
              <w:b/>
              <w:lang w:val="it-IT"/>
            </w:rPr>
          </w:pPr>
          <w:r w:rsidRPr="00EC5BDF">
            <w:rPr>
              <w:rFonts w:ascii="Times New Roman" w:hAnsi="Times New Roman"/>
              <w:b/>
              <w:lang w:val="it-IT"/>
            </w:rPr>
            <w:t>UAT COMUNA MĂNĂȘTIUR, JUDEȚUL TIMIȘ</w:t>
          </w:r>
        </w:p>
        <w:p w:rsidR="002D3CD9" w:rsidRPr="00EC5BDF" w:rsidRDefault="002D3CD9" w:rsidP="003964DD">
          <w:pPr>
            <w:spacing w:after="0"/>
            <w:jc w:val="center"/>
            <w:rPr>
              <w:rFonts w:ascii="Times New Roman" w:hAnsi="Times New Roman"/>
              <w:b/>
              <w:bCs/>
            </w:rPr>
          </w:pPr>
          <w:r w:rsidRPr="00EC5BDF">
            <w:rPr>
              <w:rFonts w:ascii="Times New Roman" w:hAnsi="Times New Roman"/>
              <w:b/>
              <w:lang w:val="it-IT"/>
            </w:rPr>
            <w:t>COD: P-AC-01</w:t>
          </w:r>
        </w:p>
      </w:tc>
      <w:tc>
        <w:tcPr>
          <w:tcW w:w="1559" w:type="dxa"/>
          <w:tcBorders>
            <w:top w:val="single" w:sz="6" w:space="0" w:color="auto"/>
            <w:bottom w:val="single" w:sz="4" w:space="0" w:color="auto"/>
            <w:right w:val="single" w:sz="6" w:space="0" w:color="auto"/>
          </w:tcBorders>
        </w:tcPr>
        <w:p w:rsidR="002D3CD9" w:rsidRPr="00EC5BDF" w:rsidRDefault="002D3CD9" w:rsidP="003964DD">
          <w:pPr>
            <w:spacing w:after="0"/>
            <w:rPr>
              <w:rFonts w:ascii="Times New Roman" w:hAnsi="Times New Roman"/>
              <w:b/>
              <w:lang w:val="pt-BR"/>
            </w:rPr>
          </w:pPr>
          <w:r w:rsidRPr="00EC5BDF">
            <w:rPr>
              <w:rFonts w:ascii="Times New Roman" w:hAnsi="Times New Roman"/>
              <w:b/>
              <w:lang w:val="pt-BR"/>
            </w:rPr>
            <w:t>Editia: 1</w:t>
          </w:r>
        </w:p>
      </w:tc>
    </w:tr>
    <w:tr w:rsidR="002D3CD9" w:rsidRPr="00EC5BDF" w:rsidTr="00E76C75">
      <w:trPr>
        <w:trHeight w:val="226"/>
      </w:trPr>
      <w:tc>
        <w:tcPr>
          <w:tcW w:w="2694" w:type="dxa"/>
          <w:vMerge/>
          <w:tcBorders>
            <w:left w:val="single" w:sz="6" w:space="0" w:color="auto"/>
          </w:tcBorders>
        </w:tcPr>
        <w:p w:rsidR="002D3CD9" w:rsidRPr="00EC5BDF" w:rsidRDefault="002D3CD9" w:rsidP="008042F9">
          <w:pPr>
            <w:spacing w:after="0"/>
            <w:jc w:val="center"/>
            <w:rPr>
              <w:rFonts w:ascii="Times New Roman" w:hAnsi="Times New Roman"/>
              <w:b/>
              <w:bCs/>
              <w:lang w:val="pt-BR"/>
            </w:rPr>
          </w:pPr>
        </w:p>
      </w:tc>
      <w:tc>
        <w:tcPr>
          <w:tcW w:w="5670" w:type="dxa"/>
          <w:vMerge/>
          <w:tcBorders>
            <w:top w:val="single" w:sz="6" w:space="0" w:color="auto"/>
            <w:left w:val="single" w:sz="6" w:space="0" w:color="auto"/>
            <w:right w:val="single" w:sz="6" w:space="0" w:color="auto"/>
          </w:tcBorders>
        </w:tcPr>
        <w:p w:rsidR="002D3CD9" w:rsidRPr="003964DD" w:rsidRDefault="002D3CD9" w:rsidP="008042F9">
          <w:pPr>
            <w:pStyle w:val="BodyTextIndent"/>
            <w:spacing w:after="0"/>
            <w:ind w:left="0"/>
            <w:rPr>
              <w:rFonts w:ascii="Times New Roman" w:hAnsi="Times New Roman"/>
              <w:b/>
              <w:bCs/>
              <w:sz w:val="22"/>
              <w:szCs w:val="22"/>
              <w:lang w:val="it-IT"/>
            </w:rPr>
          </w:pPr>
        </w:p>
      </w:tc>
      <w:tc>
        <w:tcPr>
          <w:tcW w:w="1559" w:type="dxa"/>
          <w:tcBorders>
            <w:top w:val="single" w:sz="4" w:space="0" w:color="auto"/>
            <w:bottom w:val="single" w:sz="4" w:space="0" w:color="auto"/>
            <w:right w:val="single" w:sz="6" w:space="0" w:color="auto"/>
          </w:tcBorders>
        </w:tcPr>
        <w:p w:rsidR="002D3CD9" w:rsidRPr="00EC5BDF" w:rsidRDefault="002D3CD9" w:rsidP="008042F9">
          <w:pPr>
            <w:spacing w:after="0"/>
            <w:rPr>
              <w:rFonts w:ascii="Times New Roman" w:hAnsi="Times New Roman"/>
              <w:b/>
              <w:iCs/>
              <w:color w:val="000000"/>
              <w:lang w:val="it-IT"/>
            </w:rPr>
          </w:pPr>
          <w:r w:rsidRPr="00EC5BDF">
            <w:rPr>
              <w:rFonts w:ascii="Times New Roman" w:hAnsi="Times New Roman"/>
              <w:b/>
              <w:color w:val="000000"/>
              <w:lang w:val="it-IT"/>
            </w:rPr>
            <w:t xml:space="preserve">Revizia: </w:t>
          </w:r>
          <w:r w:rsidRPr="00EC5BDF">
            <w:rPr>
              <w:rFonts w:ascii="Times New Roman" w:hAnsi="Times New Roman"/>
              <w:b/>
              <w:iCs/>
              <w:lang w:val="it-IT"/>
            </w:rPr>
            <w:t>0</w:t>
          </w:r>
        </w:p>
      </w:tc>
    </w:tr>
    <w:tr w:rsidR="002D3CD9" w:rsidRPr="00EC5BDF" w:rsidTr="00E76C75">
      <w:trPr>
        <w:trHeight w:val="360"/>
      </w:trPr>
      <w:tc>
        <w:tcPr>
          <w:tcW w:w="2694" w:type="dxa"/>
          <w:vMerge/>
          <w:tcBorders>
            <w:left w:val="single" w:sz="6" w:space="0" w:color="auto"/>
            <w:bottom w:val="single" w:sz="4" w:space="0" w:color="auto"/>
          </w:tcBorders>
        </w:tcPr>
        <w:p w:rsidR="002D3CD9" w:rsidRPr="00EC5BDF" w:rsidRDefault="002D3CD9" w:rsidP="008042F9">
          <w:pPr>
            <w:spacing w:after="0"/>
            <w:jc w:val="center"/>
            <w:rPr>
              <w:rFonts w:ascii="Times New Roman" w:hAnsi="Times New Roman"/>
              <w:b/>
              <w:bCs/>
              <w:lang w:val="it-IT"/>
            </w:rPr>
          </w:pPr>
        </w:p>
      </w:tc>
      <w:tc>
        <w:tcPr>
          <w:tcW w:w="5670" w:type="dxa"/>
          <w:vMerge/>
          <w:tcBorders>
            <w:left w:val="single" w:sz="6" w:space="0" w:color="auto"/>
            <w:bottom w:val="single" w:sz="4" w:space="0" w:color="auto"/>
            <w:right w:val="single" w:sz="6" w:space="0" w:color="auto"/>
          </w:tcBorders>
        </w:tcPr>
        <w:p w:rsidR="002D3CD9" w:rsidRPr="003964DD" w:rsidRDefault="002D3CD9" w:rsidP="008042F9">
          <w:pPr>
            <w:pStyle w:val="BodyTextIndent"/>
            <w:spacing w:after="0"/>
            <w:ind w:left="0"/>
            <w:rPr>
              <w:rFonts w:ascii="Times New Roman" w:hAnsi="Times New Roman"/>
              <w:b/>
              <w:bCs/>
              <w:sz w:val="22"/>
              <w:szCs w:val="22"/>
              <w:lang w:val="it-IT"/>
            </w:rPr>
          </w:pPr>
        </w:p>
      </w:tc>
      <w:tc>
        <w:tcPr>
          <w:tcW w:w="1559" w:type="dxa"/>
          <w:tcBorders>
            <w:top w:val="single" w:sz="4" w:space="0" w:color="auto"/>
            <w:bottom w:val="single" w:sz="4" w:space="0" w:color="auto"/>
            <w:right w:val="single" w:sz="6" w:space="0" w:color="auto"/>
          </w:tcBorders>
        </w:tcPr>
        <w:p w:rsidR="002D3CD9" w:rsidRPr="00EC5BDF" w:rsidRDefault="002D3CD9" w:rsidP="008042F9">
          <w:pPr>
            <w:spacing w:after="0"/>
            <w:rPr>
              <w:rFonts w:ascii="Times New Roman" w:hAnsi="Times New Roman"/>
              <w:b/>
              <w:lang w:val="it-IT"/>
            </w:rPr>
          </w:pPr>
          <w:r w:rsidRPr="00EC5BDF">
            <w:rPr>
              <w:rFonts w:ascii="Times New Roman" w:hAnsi="Times New Roman"/>
              <w:b/>
              <w:lang w:val="it-IT"/>
            </w:rPr>
            <w:t xml:space="preserve">Pag. </w:t>
          </w:r>
          <w:r w:rsidRPr="00EC5BDF">
            <w:rPr>
              <w:rStyle w:val="PageNumber"/>
              <w:rFonts w:ascii="Times New Roman" w:hAnsi="Times New Roman"/>
              <w:b/>
              <w:iCs/>
            </w:rPr>
            <w:fldChar w:fldCharType="begin"/>
          </w:r>
          <w:r w:rsidRPr="00EC5BDF">
            <w:rPr>
              <w:rStyle w:val="PageNumber"/>
              <w:rFonts w:ascii="Times New Roman" w:hAnsi="Times New Roman"/>
              <w:b/>
              <w:iCs/>
            </w:rPr>
            <w:instrText xml:space="preserve"> PAGE </w:instrText>
          </w:r>
          <w:r w:rsidRPr="00EC5BDF">
            <w:rPr>
              <w:rStyle w:val="PageNumber"/>
              <w:rFonts w:ascii="Times New Roman" w:hAnsi="Times New Roman"/>
              <w:b/>
              <w:iCs/>
            </w:rPr>
            <w:fldChar w:fldCharType="separate"/>
          </w:r>
          <w:r>
            <w:rPr>
              <w:rStyle w:val="PageNumber"/>
              <w:rFonts w:ascii="Times New Roman" w:hAnsi="Times New Roman"/>
              <w:b/>
              <w:iCs/>
              <w:noProof/>
            </w:rPr>
            <w:t>8</w:t>
          </w:r>
          <w:r w:rsidRPr="00EC5BDF">
            <w:rPr>
              <w:rStyle w:val="PageNumber"/>
              <w:rFonts w:ascii="Times New Roman" w:hAnsi="Times New Roman"/>
              <w:b/>
              <w:iCs/>
            </w:rPr>
            <w:fldChar w:fldCharType="end"/>
          </w:r>
          <w:r w:rsidRPr="00EC5BDF">
            <w:rPr>
              <w:rStyle w:val="PageNumber"/>
              <w:rFonts w:ascii="Times New Roman" w:hAnsi="Times New Roman"/>
              <w:b/>
              <w:iCs/>
            </w:rPr>
            <w:t xml:space="preserve"> </w:t>
          </w:r>
          <w:r w:rsidRPr="00EC5BDF">
            <w:rPr>
              <w:rStyle w:val="PageNumber"/>
              <w:rFonts w:ascii="Times New Roman" w:hAnsi="Times New Roman"/>
              <w:b/>
              <w:lang w:val="it-IT"/>
            </w:rPr>
            <w:t xml:space="preserve">din </w:t>
          </w:r>
          <w:r w:rsidRPr="00EC5BDF">
            <w:rPr>
              <w:rStyle w:val="PageNumber"/>
              <w:rFonts w:ascii="Times New Roman" w:hAnsi="Times New Roman"/>
              <w:b/>
              <w:iCs/>
              <w:lang w:val="it-IT"/>
            </w:rPr>
            <w:fldChar w:fldCharType="begin"/>
          </w:r>
          <w:r w:rsidRPr="00EC5BDF">
            <w:rPr>
              <w:rStyle w:val="PageNumber"/>
              <w:rFonts w:ascii="Times New Roman" w:hAnsi="Times New Roman"/>
              <w:b/>
              <w:iCs/>
              <w:lang w:val="it-IT"/>
            </w:rPr>
            <w:instrText xml:space="preserve"> NUMPAGES </w:instrText>
          </w:r>
          <w:r w:rsidRPr="00EC5BDF">
            <w:rPr>
              <w:rStyle w:val="PageNumber"/>
              <w:rFonts w:ascii="Times New Roman" w:hAnsi="Times New Roman"/>
              <w:b/>
              <w:iCs/>
              <w:lang w:val="it-IT"/>
            </w:rPr>
            <w:fldChar w:fldCharType="separate"/>
          </w:r>
          <w:r>
            <w:rPr>
              <w:rStyle w:val="PageNumber"/>
              <w:rFonts w:ascii="Times New Roman" w:hAnsi="Times New Roman"/>
              <w:b/>
              <w:iCs/>
              <w:noProof/>
              <w:lang w:val="it-IT"/>
            </w:rPr>
            <w:t>12</w:t>
          </w:r>
          <w:r w:rsidRPr="00EC5BDF">
            <w:rPr>
              <w:rStyle w:val="PageNumber"/>
              <w:rFonts w:ascii="Times New Roman" w:hAnsi="Times New Roman"/>
              <w:b/>
              <w:iCs/>
              <w:lang w:val="it-IT"/>
            </w:rPr>
            <w:fldChar w:fldCharType="end"/>
          </w:r>
        </w:p>
      </w:tc>
    </w:tr>
  </w:tbl>
  <w:p w:rsidR="002D3CD9" w:rsidRDefault="002D3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5F564A"/>
    <w:multiLevelType w:val="hybridMultilevel"/>
    <w:tmpl w:val="8068AA5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06E00"/>
    <w:multiLevelType w:val="hybridMultilevel"/>
    <w:tmpl w:val="1E8C53E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8D7B34"/>
    <w:multiLevelType w:val="hybridMultilevel"/>
    <w:tmpl w:val="8A8A3F16"/>
    <w:lvl w:ilvl="0" w:tplc="E944829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4612626D"/>
    <w:multiLevelType w:val="hybridMultilevel"/>
    <w:tmpl w:val="8C4A7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F5ECF"/>
    <w:multiLevelType w:val="hybridMultilevel"/>
    <w:tmpl w:val="4940B2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4B5C5F"/>
    <w:multiLevelType w:val="hybridMultilevel"/>
    <w:tmpl w:val="ECDE8C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CF3"/>
    <w:rsid w:val="00034DFB"/>
    <w:rsid w:val="001077CC"/>
    <w:rsid w:val="00114A67"/>
    <w:rsid w:val="001A0F05"/>
    <w:rsid w:val="00231F13"/>
    <w:rsid w:val="00241470"/>
    <w:rsid w:val="002D3CD9"/>
    <w:rsid w:val="00304108"/>
    <w:rsid w:val="0034726F"/>
    <w:rsid w:val="00387D9F"/>
    <w:rsid w:val="003964DD"/>
    <w:rsid w:val="00503CB6"/>
    <w:rsid w:val="005369B7"/>
    <w:rsid w:val="005E7032"/>
    <w:rsid w:val="00637EA6"/>
    <w:rsid w:val="0065694A"/>
    <w:rsid w:val="0066229B"/>
    <w:rsid w:val="00762F9C"/>
    <w:rsid w:val="007C0928"/>
    <w:rsid w:val="008042F9"/>
    <w:rsid w:val="008A3EAB"/>
    <w:rsid w:val="00902C12"/>
    <w:rsid w:val="00964085"/>
    <w:rsid w:val="00A52B8A"/>
    <w:rsid w:val="00B0187E"/>
    <w:rsid w:val="00B02FE9"/>
    <w:rsid w:val="00B12C51"/>
    <w:rsid w:val="00C95CF3"/>
    <w:rsid w:val="00CC3A58"/>
    <w:rsid w:val="00D37FE0"/>
    <w:rsid w:val="00E418D0"/>
    <w:rsid w:val="00E625F2"/>
    <w:rsid w:val="00E76C75"/>
    <w:rsid w:val="00EC5BDF"/>
    <w:rsid w:val="00EE6430"/>
    <w:rsid w:val="00FC2CBA"/>
    <w:rsid w:val="00FC4222"/>
    <w:rsid w:val="00FC56F5"/>
    <w:rsid w:val="00FF7F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6F"/>
    <w:pPr>
      <w:spacing w:after="200" w:line="276" w:lineRule="auto"/>
    </w:pPr>
    <w:rPr>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5CF3"/>
    <w:pPr>
      <w:ind w:left="720"/>
      <w:contextualSpacing/>
    </w:pPr>
  </w:style>
  <w:style w:type="character" w:customStyle="1" w:styleId="FontStyle54">
    <w:name w:val="Font Style54"/>
    <w:basedOn w:val="DefaultParagraphFont"/>
    <w:uiPriority w:val="99"/>
    <w:rsid w:val="00C95CF3"/>
    <w:rPr>
      <w:rFonts w:ascii="Calibri" w:hAnsi="Calibri" w:cs="Calibri"/>
      <w:sz w:val="22"/>
      <w:szCs w:val="22"/>
    </w:rPr>
  </w:style>
  <w:style w:type="paragraph" w:customStyle="1" w:styleId="Style5">
    <w:name w:val="Style5"/>
    <w:basedOn w:val="Normal"/>
    <w:uiPriority w:val="99"/>
    <w:rsid w:val="00C95CF3"/>
    <w:pPr>
      <w:widowControl w:val="0"/>
      <w:autoSpaceDE w:val="0"/>
      <w:autoSpaceDN w:val="0"/>
      <w:adjustRightInd w:val="0"/>
      <w:spacing w:after="0" w:line="278" w:lineRule="exact"/>
      <w:ind w:firstLine="672"/>
      <w:jc w:val="both"/>
    </w:pPr>
    <w:rPr>
      <w:rFonts w:ascii="Times New Roman" w:hAnsi="Times New Roman"/>
      <w:kern w:val="2"/>
      <w:sz w:val="24"/>
      <w:szCs w:val="24"/>
    </w:rPr>
  </w:style>
  <w:style w:type="paragraph" w:styleId="BalloonText">
    <w:name w:val="Balloon Text"/>
    <w:basedOn w:val="Normal"/>
    <w:link w:val="BalloonTextChar"/>
    <w:uiPriority w:val="99"/>
    <w:semiHidden/>
    <w:rsid w:val="00C9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CF3"/>
    <w:rPr>
      <w:rFonts w:ascii="Tahoma" w:hAnsi="Tahoma" w:cs="Tahoma"/>
      <w:sz w:val="16"/>
      <w:szCs w:val="16"/>
    </w:rPr>
  </w:style>
  <w:style w:type="paragraph" w:styleId="Header">
    <w:name w:val="header"/>
    <w:basedOn w:val="Normal"/>
    <w:link w:val="HeaderChar"/>
    <w:uiPriority w:val="99"/>
    <w:rsid w:val="00B02F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2FE9"/>
    <w:rPr>
      <w:rFonts w:cs="Times New Roman"/>
    </w:rPr>
  </w:style>
  <w:style w:type="paragraph" w:styleId="Footer">
    <w:name w:val="footer"/>
    <w:basedOn w:val="Normal"/>
    <w:link w:val="FooterChar"/>
    <w:uiPriority w:val="99"/>
    <w:rsid w:val="00B02F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2FE9"/>
    <w:rPr>
      <w:rFonts w:cs="Times New Roman"/>
    </w:rPr>
  </w:style>
  <w:style w:type="character" w:styleId="PageNumber">
    <w:name w:val="page number"/>
    <w:basedOn w:val="DefaultParagraphFont"/>
    <w:uiPriority w:val="99"/>
    <w:rsid w:val="00B02FE9"/>
    <w:rPr>
      <w:rFonts w:cs="Times New Roman"/>
    </w:rPr>
  </w:style>
  <w:style w:type="paragraph" w:styleId="BodyTextIndent">
    <w:name w:val="Body Text Indent"/>
    <w:basedOn w:val="Normal"/>
    <w:link w:val="BodyTextIndentChar"/>
    <w:uiPriority w:val="99"/>
    <w:rsid w:val="00B02FE9"/>
    <w:pPr>
      <w:spacing w:after="120" w:line="240" w:lineRule="auto"/>
      <w:ind w:left="283"/>
    </w:pPr>
    <w:rPr>
      <w:rFonts w:ascii="Times New Roman R" w:hAnsi="Times New Roman R"/>
      <w:sz w:val="24"/>
      <w:szCs w:val="20"/>
      <w:lang w:val="en-GB"/>
    </w:rPr>
  </w:style>
  <w:style w:type="character" w:customStyle="1" w:styleId="BodyTextIndentChar">
    <w:name w:val="Body Text Indent Char"/>
    <w:basedOn w:val="DefaultParagraphFont"/>
    <w:link w:val="BodyTextIndent"/>
    <w:uiPriority w:val="99"/>
    <w:locked/>
    <w:rsid w:val="00B02FE9"/>
    <w:rPr>
      <w:rFonts w:ascii="Times New Roman R" w:hAnsi="Times New Roman R" w:cs="Times New Roman"/>
      <w:sz w:val="20"/>
      <w:szCs w:val="20"/>
      <w:lang w:val="en-GB"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3945</Words>
  <Characters>22488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3</cp:revision>
  <cp:lastPrinted>2022-08-17T07:41:00Z</cp:lastPrinted>
  <dcterms:created xsi:type="dcterms:W3CDTF">2022-08-11T06:29:00Z</dcterms:created>
  <dcterms:modified xsi:type="dcterms:W3CDTF">2022-08-17T07:42:00Z</dcterms:modified>
</cp:coreProperties>
</file>